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2019年度中国民营企业社会责任</w:t>
      </w:r>
    </w:p>
    <w:p>
      <w:pPr>
        <w:jc w:val="center"/>
        <w:rPr>
          <w:rFonts w:hint="eastAsia" w:asciiTheme="minorEastAsia" w:hAnsiTheme="minorEastAsia" w:eastAsiaTheme="minorEastAsia" w:cstheme="minorEastAsia"/>
          <w:b/>
          <w:bCs/>
          <w:sz w:val="52"/>
          <w:szCs w:val="52"/>
        </w:rPr>
      </w:pPr>
      <w:r>
        <w:rPr>
          <w:rFonts w:hint="eastAsia" w:ascii="方正小标宋简体" w:hAnsi="方正小标宋简体" w:eastAsia="方正小标宋简体" w:cs="方正小标宋简体"/>
          <w:sz w:val="52"/>
          <w:szCs w:val="52"/>
        </w:rPr>
        <w:t>优秀案例申报表</w:t>
      </w:r>
    </w:p>
    <w:p>
      <w:pPr>
        <w:spacing w:line="600" w:lineRule="exact"/>
        <w:jc w:val="center"/>
        <w:rPr>
          <w:rFonts w:ascii="仿宋_GB2312" w:hAnsi="仿宋_GB2312" w:eastAsia="仿宋_GB2312" w:cs="仿宋_GB2312"/>
          <w:b/>
          <w:bCs/>
          <w:sz w:val="52"/>
          <w:szCs w:val="52"/>
        </w:rPr>
      </w:pPr>
    </w:p>
    <w:p>
      <w:pPr>
        <w:spacing w:line="700" w:lineRule="exact"/>
        <w:rPr>
          <w:rFonts w:ascii="楷体_GB2312" w:eastAsia="楷体_GB2312"/>
          <w:sz w:val="32"/>
        </w:rPr>
      </w:pPr>
    </w:p>
    <w:p>
      <w:pPr>
        <w:spacing w:line="700" w:lineRule="exact"/>
        <w:rPr>
          <w:rFonts w:ascii="楷体_GB2312" w:eastAsia="楷体_GB2312"/>
          <w:sz w:val="32"/>
        </w:rPr>
      </w:pPr>
    </w:p>
    <w:p>
      <w:pPr>
        <w:spacing w:line="700" w:lineRule="exact"/>
        <w:ind w:firstLine="1386" w:firstLineChars="450"/>
        <w:rPr>
          <w:rFonts w:ascii="楷体_GB2312" w:eastAsia="楷体_GB2312"/>
          <w:spacing w:val="-6"/>
          <w:sz w:val="32"/>
          <w:szCs w:val="32"/>
          <w:u w:val="single"/>
        </w:rPr>
      </w:pPr>
      <w:r>
        <w:rPr>
          <w:rFonts w:hint="eastAsia" w:ascii="楷体_GB2312" w:eastAsia="楷体_GB2312"/>
          <w:spacing w:val="-6"/>
          <w:sz w:val="32"/>
          <w:szCs w:val="32"/>
        </w:rPr>
        <w:t>企业名称：（公章）</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p>
    <w:p>
      <w:pPr>
        <w:spacing w:line="700" w:lineRule="exact"/>
        <w:ind w:firstLine="1386" w:firstLineChars="450"/>
        <w:rPr>
          <w:rFonts w:ascii="楷体_GB2312" w:eastAsia="楷体_GB2312"/>
          <w:spacing w:val="-6"/>
          <w:sz w:val="32"/>
          <w:szCs w:val="32"/>
          <w:u w:val="single"/>
        </w:rPr>
      </w:pPr>
    </w:p>
    <w:p>
      <w:pPr>
        <w:spacing w:line="700" w:lineRule="exact"/>
        <w:ind w:firstLine="1386" w:firstLineChars="450"/>
        <w:rPr>
          <w:rFonts w:ascii="楷体_GB2312" w:eastAsia="楷体_GB2312"/>
          <w:spacing w:val="-6"/>
          <w:sz w:val="32"/>
          <w:szCs w:val="32"/>
          <w:u w:val="single"/>
        </w:rPr>
      </w:pPr>
      <w:r>
        <w:rPr>
          <w:rFonts w:hint="eastAsia" w:ascii="楷体_GB2312" w:eastAsia="楷体_GB2312"/>
          <w:spacing w:val="-6"/>
          <w:sz w:val="32"/>
          <w:szCs w:val="32"/>
        </w:rPr>
        <w:t>企业负责人：（签字）</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p>
    <w:p>
      <w:pPr>
        <w:spacing w:line="700" w:lineRule="exact"/>
        <w:ind w:firstLine="1386" w:firstLineChars="450"/>
        <w:rPr>
          <w:rFonts w:ascii="楷体_GB2312" w:eastAsia="楷体_GB2312"/>
          <w:spacing w:val="-6"/>
          <w:sz w:val="32"/>
          <w:szCs w:val="32"/>
        </w:rPr>
      </w:pPr>
    </w:p>
    <w:p>
      <w:pPr>
        <w:spacing w:line="700" w:lineRule="exact"/>
        <w:ind w:firstLine="1386" w:firstLineChars="450"/>
        <w:rPr>
          <w:rFonts w:ascii="楷体_GB2312" w:eastAsia="楷体_GB2312"/>
          <w:spacing w:val="-6"/>
          <w:sz w:val="32"/>
          <w:szCs w:val="32"/>
        </w:rPr>
      </w:pPr>
      <w:r>
        <w:rPr>
          <w:rFonts w:hint="eastAsia" w:ascii="楷体_GB2312" w:eastAsia="楷体_GB2312"/>
          <w:spacing w:val="-6"/>
          <w:sz w:val="32"/>
          <w:szCs w:val="32"/>
        </w:rPr>
        <w:t>填表时间：</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年</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月</w:t>
      </w:r>
      <w:r>
        <w:rPr>
          <w:rFonts w:hint="eastAsia" w:ascii="楷体_GB2312" w:eastAsia="楷体_GB2312"/>
          <w:spacing w:val="-6"/>
          <w:sz w:val="32"/>
          <w:szCs w:val="32"/>
          <w:u w:val="single"/>
        </w:rPr>
        <w:t xml:space="preserve">    </w:t>
      </w:r>
      <w:r>
        <w:rPr>
          <w:rFonts w:ascii="楷体_GB2312" w:eastAsia="楷体_GB2312"/>
          <w:spacing w:val="-6"/>
          <w:sz w:val="32"/>
          <w:szCs w:val="32"/>
          <w:u w:val="single"/>
        </w:rPr>
        <w:t xml:space="preserve">  </w:t>
      </w:r>
      <w:r>
        <w:rPr>
          <w:rFonts w:hint="eastAsia" w:ascii="楷体_GB2312" w:eastAsia="楷体_GB2312"/>
          <w:spacing w:val="-6"/>
          <w:sz w:val="32"/>
          <w:szCs w:val="32"/>
          <w:u w:val="single"/>
        </w:rPr>
        <w:t xml:space="preserve">  </w:t>
      </w:r>
      <w:r>
        <w:rPr>
          <w:rFonts w:hint="eastAsia" w:ascii="楷体_GB2312" w:eastAsia="楷体_GB2312"/>
          <w:spacing w:val="-6"/>
          <w:sz w:val="32"/>
          <w:szCs w:val="32"/>
        </w:rPr>
        <w:t>日</w:t>
      </w:r>
    </w:p>
    <w:p>
      <w:pPr>
        <w:ind w:left="1576" w:firstLine="420"/>
        <w:jc w:val="left"/>
        <w:rPr>
          <w:rFonts w:ascii="楷体_GB2312" w:eastAsia="楷体_GB2312"/>
          <w:spacing w:val="-6"/>
          <w:sz w:val="32"/>
          <w:szCs w:val="32"/>
        </w:rPr>
      </w:pPr>
    </w:p>
    <w:p>
      <w:pPr>
        <w:spacing w:line="700" w:lineRule="exact"/>
        <w:ind w:firstLine="1440" w:firstLineChars="450"/>
        <w:rPr>
          <w:rFonts w:hint="eastAsia" w:ascii="楷体_GB2312" w:eastAsia="楷体_GB2312"/>
          <w:sz w:val="32"/>
        </w:rPr>
      </w:pPr>
      <w:r>
        <w:rPr>
          <w:rFonts w:hint="eastAsia" w:ascii="楷体_GB2312" w:eastAsia="楷体_GB2312"/>
          <w:sz w:val="32"/>
        </w:rPr>
        <w:t>市级工商联</w:t>
      </w:r>
      <w:r>
        <w:rPr>
          <w:rFonts w:hint="eastAsia" w:ascii="楷体_GB2312" w:eastAsia="楷体_GB2312"/>
          <w:sz w:val="32"/>
          <w:u w:val="single"/>
        </w:rPr>
        <w:t xml:space="preserve">                     </w:t>
      </w:r>
      <w:r>
        <w:rPr>
          <w:rFonts w:ascii="楷体_GB2312" w:eastAsia="楷体_GB2312"/>
          <w:sz w:val="32"/>
          <w:u w:val="single"/>
        </w:rPr>
        <w:t xml:space="preserve">    </w:t>
      </w:r>
      <w:r>
        <w:rPr>
          <w:rFonts w:hint="eastAsia" w:ascii="楷体_GB2312" w:eastAsia="楷体_GB2312"/>
          <w:sz w:val="32"/>
          <w:u w:val="single"/>
        </w:rPr>
        <w:t xml:space="preserve"> </w:t>
      </w:r>
      <w:r>
        <w:rPr>
          <w:rFonts w:hint="eastAsia" w:ascii="楷体_GB2312" w:eastAsia="楷体_GB2312"/>
          <w:sz w:val="32"/>
        </w:rPr>
        <w:t>（公章）</w:t>
      </w:r>
    </w:p>
    <w:p>
      <w:pPr>
        <w:spacing w:line="700" w:lineRule="exact"/>
        <w:rPr>
          <w:rFonts w:hint="eastAsia" w:ascii="楷体_GB2312" w:eastAsia="楷体_GB2312"/>
          <w:sz w:val="32"/>
        </w:rPr>
      </w:pPr>
    </w:p>
    <w:p>
      <w:pPr>
        <w:spacing w:line="700" w:lineRule="exact"/>
        <w:ind w:firstLine="1386" w:firstLineChars="450"/>
        <w:rPr>
          <w:rFonts w:ascii="楷体_GB2312" w:eastAsia="楷体_GB2312"/>
          <w:spacing w:val="-6"/>
          <w:sz w:val="32"/>
          <w:szCs w:val="32"/>
        </w:rPr>
      </w:pPr>
      <w:r>
        <w:rPr>
          <w:rFonts w:hint="eastAsia" w:ascii="楷体_GB2312" w:eastAsia="楷体_GB2312"/>
          <w:spacing w:val="-6"/>
          <w:sz w:val="32"/>
          <w:szCs w:val="32"/>
        </w:rPr>
        <w:t>省级工商联或</w:t>
      </w:r>
    </w:p>
    <w:p>
      <w:pPr>
        <w:spacing w:line="700" w:lineRule="exact"/>
        <w:ind w:firstLine="1386" w:firstLineChars="450"/>
        <w:rPr>
          <w:rFonts w:hint="eastAsia" w:ascii="楷体_GB2312" w:eastAsia="楷体_GB2312"/>
          <w:spacing w:val="-6"/>
          <w:sz w:val="32"/>
          <w:szCs w:val="32"/>
        </w:rPr>
      </w:pPr>
      <w:r>
        <w:rPr>
          <w:rFonts w:hint="eastAsia" w:ascii="楷体_GB2312" w:eastAsia="楷体_GB2312"/>
          <w:spacing w:val="-6"/>
          <w:sz w:val="32"/>
          <w:szCs w:val="32"/>
        </w:rPr>
        <w:t>全国工商联直属商会</w:t>
      </w:r>
      <w:r>
        <w:rPr>
          <w:rFonts w:hint="eastAsia" w:ascii="楷体_GB2312" w:eastAsia="楷体_GB2312"/>
          <w:sz w:val="32"/>
          <w:u w:val="single"/>
        </w:rPr>
        <w:t xml:space="preserve">     </w:t>
      </w:r>
      <w:r>
        <w:rPr>
          <w:rFonts w:ascii="楷体_GB2312" w:eastAsia="楷体_GB2312"/>
          <w:sz w:val="32"/>
          <w:u w:val="single"/>
        </w:rPr>
        <w:t xml:space="preserve">           </w:t>
      </w:r>
      <w:r>
        <w:rPr>
          <w:rFonts w:hint="eastAsia" w:ascii="楷体_GB2312" w:eastAsia="楷体_GB2312"/>
          <w:sz w:val="32"/>
          <w:u w:val="single"/>
        </w:rPr>
        <w:t xml:space="preserve">   </w:t>
      </w:r>
      <w:r>
        <w:rPr>
          <w:rFonts w:hint="eastAsia" w:ascii="楷体_GB2312" w:eastAsia="楷体_GB2312"/>
          <w:sz w:val="32"/>
        </w:rPr>
        <w:t>（公章）</w:t>
      </w:r>
    </w:p>
    <w:p>
      <w:pPr>
        <w:jc w:val="left"/>
        <w:rPr>
          <w:rFonts w:ascii="楷体_GB2312" w:eastAsia="楷体_GB2312"/>
          <w:sz w:val="32"/>
        </w:rPr>
      </w:pPr>
    </w:p>
    <w:p>
      <w:pPr>
        <w:jc w:val="left"/>
        <w:rPr>
          <w:rFonts w:ascii="楷体_GB2312" w:eastAsia="楷体_GB2312"/>
          <w:sz w:val="32"/>
        </w:rPr>
      </w:pPr>
    </w:p>
    <w:p>
      <w:pPr>
        <w:spacing w:line="276" w:lineRule="auto"/>
        <w:jc w:val="center"/>
        <w:rPr>
          <w:rFonts w:ascii="黑体" w:hAnsi="黑体" w:eastAsia="黑体"/>
          <w:bCs/>
          <w:sz w:val="30"/>
          <w:szCs w:val="30"/>
        </w:rPr>
      </w:pPr>
      <w:r>
        <w:rPr>
          <w:rFonts w:hint="eastAsia" w:ascii="黑体" w:hAnsi="黑体" w:eastAsia="黑体"/>
          <w:bCs/>
          <w:sz w:val="30"/>
          <w:szCs w:val="30"/>
        </w:rPr>
        <w:t>中华全国工商业联合会</w:t>
      </w:r>
    </w:p>
    <w:p>
      <w:pPr>
        <w:jc w:val="center"/>
        <w:rPr>
          <w:rFonts w:ascii="黑体" w:hAnsi="黑体" w:eastAsia="黑体"/>
          <w:bCs/>
          <w:sz w:val="30"/>
          <w:szCs w:val="30"/>
        </w:rPr>
      </w:pPr>
      <w:r>
        <w:rPr>
          <w:rFonts w:hint="eastAsia" w:ascii="黑体" w:hAnsi="黑体" w:eastAsia="黑体"/>
          <w:bCs/>
          <w:sz w:val="30"/>
          <w:szCs w:val="30"/>
        </w:rPr>
        <w:t>二О二О年</w:t>
      </w:r>
      <w:r>
        <w:rPr>
          <w:rFonts w:hint="eastAsia" w:ascii="黑体" w:hAnsi="黑体" w:eastAsia="黑体"/>
          <w:bCs/>
          <w:sz w:val="30"/>
          <w:szCs w:val="30"/>
          <w:lang w:eastAsia="zh-CN"/>
        </w:rPr>
        <w:t>二</w:t>
      </w:r>
      <w:r>
        <w:rPr>
          <w:rFonts w:hint="eastAsia" w:ascii="黑体" w:hAnsi="黑体" w:eastAsia="黑体"/>
          <w:bCs/>
          <w:sz w:val="30"/>
          <w:szCs w:val="30"/>
        </w:rPr>
        <w:t>月制</w:t>
      </w:r>
    </w:p>
    <w:p>
      <w:pPr>
        <w:spacing w:line="520" w:lineRule="atLeast"/>
        <w:jc w:val="center"/>
        <w:rPr>
          <w:rFonts w:ascii="楷体_GB2312" w:eastAsia="楷体_GB2312"/>
          <w:bCs/>
          <w:sz w:val="32"/>
          <w:szCs w:val="32"/>
        </w:rPr>
        <w:sectPr>
          <w:headerReference r:id="rId3" w:type="default"/>
          <w:footerReference r:id="rId4" w:type="default"/>
          <w:footerReference r:id="rId5" w:type="even"/>
          <w:pgSz w:w="11906" w:h="16838"/>
          <w:pgMar w:top="1440" w:right="1077" w:bottom="1440" w:left="1077" w:header="851" w:footer="1134" w:gutter="0"/>
          <w:cols w:space="720" w:num="1"/>
          <w:docGrid w:type="lines" w:linePitch="312" w:charSpace="0"/>
        </w:sectPr>
      </w:pPr>
    </w:p>
    <w:p>
      <w:pPr>
        <w:snapToGrid w:val="0"/>
        <w:spacing w:after="312" w:afterLines="100" w:line="440" w:lineRule="exact"/>
        <w:ind w:left="420" w:leftChars="200" w:right="605" w:rightChars="288"/>
        <w:jc w:val="center"/>
        <w:outlineLvl w:val="0"/>
        <w:rPr>
          <w:rFonts w:hint="eastAsia" w:ascii="黑体" w:hAnsi="黑体" w:eastAsia="黑体" w:cs="黑体"/>
          <w:sz w:val="36"/>
          <w:szCs w:val="36"/>
        </w:rPr>
      </w:pPr>
      <w:bookmarkStart w:id="0" w:name="_Toc491877265"/>
      <w:r>
        <w:rPr>
          <w:rFonts w:hint="eastAsia" w:ascii="黑体" w:hAnsi="黑体" w:eastAsia="黑体" w:cs="黑体"/>
          <w:sz w:val="36"/>
          <w:szCs w:val="36"/>
        </w:rPr>
        <w:t>填报说明</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《中共中央</w:t>
      </w:r>
      <w:r>
        <w:rPr>
          <w:rFonts w:hint="eastAsia" w:ascii="仿宋_GB2312" w:hAnsi="仿宋" w:eastAsia="仿宋_GB2312"/>
          <w:sz w:val="24"/>
          <w:lang w:val="en-US" w:eastAsia="zh-CN"/>
        </w:rPr>
        <w:t xml:space="preserve"> </w:t>
      </w:r>
      <w:r>
        <w:rPr>
          <w:rFonts w:hint="eastAsia" w:ascii="仿宋_GB2312" w:hAnsi="仿宋" w:eastAsia="仿宋_GB2312"/>
          <w:sz w:val="24"/>
        </w:rPr>
        <w:t>国务院关于营造更好发展环境支持民营企业改革发展的意见》明确指出，要大力弘扬优秀企业家精神，认真总结梳理宣传一批典型案例，发挥示范带动作用，推动民营企业积极履行社会责任。</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为总结我国民营企业履行社会责任的典型实践，为广大民营企业树立履行社会责任的标杆和榜样，全国工商联决定征集遴选《中国民营企业社会责任优秀案例》，与《中国民营企业社会责任报告》蓝皮书一同公开发布，以此宣传民营企业为我国经济社会发展所做出的突出贡献，凝聚社会各界对民营企业勇于承担社会责任的共识，向全社会释放民营企业的正能量，为民营企业改革发展营造更好发展环境。现将有关要求说明如下：</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一、《中国民营企业社会责任优秀案例》由责任企业、责任人物和典型案例三部分组成，每部分有十个案例入选，共三十个优秀案例。</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二、优秀案例在企业自愿申报的基础上，由企业所在省市级工商联或全国工商联直属商会审核推荐，全国工商联中国民营企业社会责任报告课题组实地调研考察后报会领导审定。</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三、企业根据自身情况可选择责任企业、责任人物和典型案例三者之一自愿申报。</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四、入选优秀案例基本条件：</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1.责任企业：企业具有良好的社会形象和行业影响力，社会责任绩效突出，社会责任实践具有示范性，社会责任组织与管理体系健全，社会责任报告信息披露真实规范。</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2.责任人物：企业家具有强烈的社会责任意识、开阔的国际视野、浓厚的家国情怀及企业家精神特质，着眼新的时代和国家发展大局，争做履行社会责任的典范楷模，重视编制发布企业社会责任报告。</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3.典型案例：企业积极响应党和国家的号召，重信誉、讲信义；主动投身“万企帮万村”精准扶贫行动，积极参与污染防治攻坚、新冠疫情防控阻击战和对口支援帮扶工作；在创新驱动、乡村振兴、稳定就业、促进社区发展、“一带一路”建设和光彩公益慈善事业等领域积极作为。</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五、申报企业需提供近两年的企业社会责任报告，在履行社会责任方面所获奖项或荣誉的相关证书（电子扫描件）。</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六、企业填报后将电子版发送至邮箱105190442@qq.com。纸质版打印后由企业所在地工商联审核盖章后汇总报至省工商联，各省级工商联和全联直属商会于4月</w:t>
      </w:r>
      <w:r>
        <w:rPr>
          <w:rFonts w:hint="eastAsia" w:ascii="仿宋_GB2312" w:hAnsi="仿宋" w:eastAsia="仿宋_GB2312"/>
          <w:sz w:val="24"/>
          <w:lang w:val="en-US" w:eastAsia="zh-CN"/>
        </w:rPr>
        <w:t>2</w:t>
      </w:r>
      <w:r>
        <w:rPr>
          <w:rFonts w:hint="eastAsia" w:ascii="仿宋_GB2312" w:hAnsi="仿宋" w:eastAsia="仿宋_GB2312"/>
          <w:sz w:val="24"/>
        </w:rPr>
        <w:t>0日前须将优秀案例申报表按要求加盖公章后连同相关材料报送全国工商联扶贫与社会服务部。</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七、各级工商联和全联直属商会要重点联系推荐有代表性的民营企业和民营企业家，包括已不再担任省级以上工商联职务的民营企业家，并严格做好优秀案例入选企业或企业负责人政治和信用把关工作。</w:t>
      </w:r>
    </w:p>
    <w:p>
      <w:pPr>
        <w:snapToGrid w:val="0"/>
        <w:spacing w:line="360" w:lineRule="auto"/>
        <w:ind w:right="420" w:rightChars="200" w:firstLine="480" w:firstLineChars="200"/>
        <w:jc w:val="both"/>
        <w:rPr>
          <w:rFonts w:hint="eastAsia" w:ascii="仿宋_GB2312" w:hAnsi="仿宋" w:eastAsia="仿宋_GB2312"/>
          <w:sz w:val="24"/>
        </w:rPr>
      </w:pPr>
      <w:r>
        <w:rPr>
          <w:rFonts w:hint="eastAsia" w:ascii="仿宋_GB2312" w:hAnsi="仿宋" w:eastAsia="仿宋_GB2312"/>
          <w:sz w:val="24"/>
        </w:rPr>
        <w:t>八、如有问题需要咨询，请与我们联系。</w:t>
      </w:r>
    </w:p>
    <w:p>
      <w:pPr>
        <w:spacing w:line="440" w:lineRule="exact"/>
        <w:ind w:firstLine="480" w:firstLineChars="200"/>
        <w:textAlignment w:val="baseline"/>
        <w:rPr>
          <w:rFonts w:hint="eastAsia" w:ascii="仿宋_GB2312" w:hAnsi="仿宋" w:eastAsia="仿宋_GB2312"/>
          <w:b w:val="0"/>
          <w:bCs/>
          <w:sz w:val="24"/>
        </w:rPr>
      </w:pPr>
      <w:r>
        <w:rPr>
          <w:rFonts w:hint="eastAsia" w:ascii="仿宋_GB2312" w:hAnsi="仿宋" w:eastAsia="仿宋_GB2312"/>
          <w:b w:val="0"/>
          <w:bCs/>
          <w:sz w:val="24"/>
        </w:rPr>
        <w:t>联系方式：</w:t>
      </w:r>
    </w:p>
    <w:p>
      <w:pPr>
        <w:spacing w:line="440" w:lineRule="exact"/>
        <w:ind w:firstLine="480" w:firstLineChars="200"/>
        <w:textAlignment w:val="baseline"/>
        <w:rPr>
          <w:rFonts w:hint="eastAsia" w:ascii="仿宋_GB2312" w:hAnsi="仿宋" w:eastAsia="仿宋_GB2312"/>
          <w:b w:val="0"/>
          <w:bCs/>
          <w:sz w:val="24"/>
        </w:rPr>
      </w:pPr>
      <w:r>
        <w:rPr>
          <w:rFonts w:hint="eastAsia" w:ascii="仿宋_GB2312" w:hAnsi="仿宋" w:eastAsia="仿宋_GB2312"/>
          <w:b w:val="0"/>
          <w:bCs/>
          <w:sz w:val="24"/>
        </w:rPr>
        <w:t xml:space="preserve">全国工商联扶贫与社会服务部       </w:t>
      </w:r>
    </w:p>
    <w:p>
      <w:pPr>
        <w:spacing w:line="440" w:lineRule="exact"/>
        <w:ind w:firstLine="480" w:firstLineChars="200"/>
        <w:textAlignment w:val="baseline"/>
        <w:rPr>
          <w:rFonts w:hint="eastAsia" w:ascii="仿宋_GB2312" w:hAnsi="仿宋" w:eastAsia="仿宋_GB2312"/>
          <w:b w:val="0"/>
          <w:bCs/>
          <w:sz w:val="24"/>
        </w:rPr>
      </w:pPr>
      <w:r>
        <w:rPr>
          <w:rFonts w:hint="eastAsia" w:ascii="仿宋_GB2312" w:hAnsi="仿宋" w:eastAsia="仿宋_GB2312"/>
          <w:b w:val="0"/>
          <w:bCs/>
          <w:sz w:val="24"/>
        </w:rPr>
        <w:t xml:space="preserve">联系人：许婧             </w:t>
      </w:r>
    </w:p>
    <w:p>
      <w:pPr>
        <w:spacing w:line="440" w:lineRule="exact"/>
        <w:ind w:firstLine="480" w:firstLineChars="200"/>
        <w:textAlignment w:val="baseline"/>
        <w:rPr>
          <w:rFonts w:hint="eastAsia" w:ascii="仿宋_GB2312" w:hAnsi="仿宋" w:eastAsia="仿宋_GB2312"/>
          <w:b w:val="0"/>
          <w:bCs/>
          <w:sz w:val="24"/>
        </w:rPr>
      </w:pPr>
      <w:r>
        <w:rPr>
          <w:rFonts w:hint="eastAsia" w:ascii="仿宋_GB2312" w:hAnsi="仿宋" w:eastAsia="仿宋_GB2312"/>
          <w:b w:val="0"/>
          <w:bCs/>
          <w:sz w:val="24"/>
        </w:rPr>
        <w:t xml:space="preserve">电话：010-58050725           </w:t>
      </w:r>
    </w:p>
    <w:p>
      <w:pPr>
        <w:spacing w:line="440" w:lineRule="exact"/>
        <w:ind w:firstLine="480" w:firstLineChars="200"/>
        <w:textAlignment w:val="baseline"/>
        <w:rPr>
          <w:rFonts w:hint="eastAsia" w:ascii="仿宋_GB2312" w:hAnsi="仿宋" w:eastAsia="仿宋_GB2312"/>
          <w:b w:val="0"/>
          <w:bCs/>
          <w:sz w:val="24"/>
        </w:rPr>
      </w:pPr>
      <w:r>
        <w:rPr>
          <w:rFonts w:hint="eastAsia" w:ascii="仿宋_GB2312" w:hAnsi="仿宋" w:eastAsia="仿宋_GB2312"/>
          <w:b w:val="0"/>
          <w:bCs/>
          <w:sz w:val="24"/>
        </w:rPr>
        <w:t>手机：13601215985</w:t>
      </w:r>
    </w:p>
    <w:p>
      <w:pPr>
        <w:spacing w:line="440" w:lineRule="exact"/>
        <w:ind w:firstLine="480" w:firstLineChars="200"/>
        <w:textAlignment w:val="baseline"/>
        <w:rPr>
          <w:rFonts w:hint="eastAsia" w:ascii="仿宋_GB2312" w:hAnsi="仿宋" w:eastAsia="仿宋_GB2312"/>
          <w:b w:val="0"/>
          <w:bCs/>
          <w:sz w:val="24"/>
        </w:rPr>
      </w:pPr>
    </w:p>
    <w:p>
      <w:pPr>
        <w:spacing w:line="440" w:lineRule="exact"/>
        <w:ind w:firstLine="480" w:firstLineChars="200"/>
        <w:textAlignment w:val="baseline"/>
        <w:rPr>
          <w:rFonts w:hint="eastAsia" w:ascii="仿宋_GB2312" w:hAnsi="仿宋" w:eastAsia="仿宋_GB2312"/>
          <w:b w:val="0"/>
          <w:bCs/>
          <w:sz w:val="24"/>
        </w:rPr>
      </w:pPr>
      <w:r>
        <w:rPr>
          <w:rFonts w:hint="eastAsia" w:ascii="仿宋_GB2312" w:hAnsi="仿宋" w:eastAsia="仿宋_GB2312"/>
          <w:b w:val="0"/>
          <w:bCs/>
          <w:sz w:val="24"/>
          <w:lang w:eastAsia="zh-CN"/>
        </w:rPr>
        <w:t>全国工商联</w:t>
      </w:r>
      <w:r>
        <w:rPr>
          <w:rFonts w:hint="eastAsia" w:ascii="仿宋_GB2312" w:hAnsi="仿宋" w:eastAsia="仿宋_GB2312"/>
          <w:b w:val="0"/>
          <w:bCs/>
          <w:sz w:val="24"/>
        </w:rPr>
        <w:t>中国民营企业社会责任报告课题组</w:t>
      </w:r>
    </w:p>
    <w:p>
      <w:pPr>
        <w:spacing w:line="440" w:lineRule="exact"/>
        <w:ind w:firstLine="480" w:firstLineChars="200"/>
        <w:textAlignment w:val="baseline"/>
        <w:rPr>
          <w:rFonts w:hint="eastAsia" w:ascii="仿宋_GB2312" w:hAnsi="仿宋" w:eastAsia="仿宋_GB2312"/>
          <w:b w:val="0"/>
          <w:bCs/>
          <w:sz w:val="24"/>
        </w:rPr>
      </w:pPr>
      <w:r>
        <w:rPr>
          <w:rFonts w:hint="eastAsia" w:ascii="仿宋_GB2312" w:hAnsi="仿宋" w:eastAsia="仿宋_GB2312"/>
          <w:b w:val="0"/>
          <w:bCs/>
          <w:sz w:val="24"/>
        </w:rPr>
        <w:t>联系人：郑漾</w:t>
      </w:r>
    </w:p>
    <w:p>
      <w:pPr>
        <w:spacing w:line="440" w:lineRule="exact"/>
        <w:ind w:firstLine="480" w:firstLineChars="200"/>
        <w:textAlignment w:val="baseline"/>
        <w:rPr>
          <w:rFonts w:hint="eastAsia" w:ascii="仿宋_GB2312" w:hAnsi="仿宋" w:eastAsia="仿宋_GB2312"/>
          <w:b w:val="0"/>
          <w:bCs/>
          <w:sz w:val="24"/>
        </w:rPr>
      </w:pPr>
      <w:r>
        <w:rPr>
          <w:rFonts w:hint="eastAsia" w:ascii="仿宋_GB2312" w:hAnsi="仿宋" w:eastAsia="仿宋_GB2312"/>
          <w:b w:val="0"/>
          <w:bCs/>
          <w:sz w:val="24"/>
        </w:rPr>
        <w:t>电话：0371-</w:t>
      </w:r>
      <w:r>
        <w:rPr>
          <w:rFonts w:hint="eastAsia" w:ascii="仿宋_GB2312" w:hAnsi="仿宋" w:eastAsia="仿宋_GB2312"/>
          <w:b w:val="0"/>
          <w:bCs/>
          <w:sz w:val="24"/>
          <w:lang w:val="en-US" w:eastAsia="zh-CN"/>
        </w:rPr>
        <w:t>86112202</w:t>
      </w:r>
      <w:r>
        <w:rPr>
          <w:rFonts w:hint="eastAsia" w:ascii="仿宋_GB2312" w:hAnsi="仿宋" w:eastAsia="仿宋_GB2312"/>
          <w:b w:val="0"/>
          <w:bCs/>
          <w:sz w:val="24"/>
        </w:rPr>
        <w:t xml:space="preserve">    </w:t>
      </w:r>
    </w:p>
    <w:p>
      <w:pPr>
        <w:spacing w:line="440" w:lineRule="exact"/>
        <w:ind w:firstLine="480" w:firstLineChars="200"/>
        <w:textAlignment w:val="baseline"/>
        <w:rPr>
          <w:rFonts w:hint="eastAsia" w:ascii="仿宋_GB2312" w:hAnsi="仿宋" w:eastAsia="仿宋_GB2312"/>
          <w:b w:val="0"/>
          <w:bCs/>
          <w:sz w:val="24"/>
        </w:rPr>
      </w:pPr>
      <w:r>
        <w:rPr>
          <w:rFonts w:hint="eastAsia" w:ascii="仿宋_GB2312" w:hAnsi="仿宋" w:eastAsia="仿宋_GB2312"/>
          <w:b w:val="0"/>
          <w:bCs/>
          <w:sz w:val="24"/>
        </w:rPr>
        <w:t>手机：15890065150</w:t>
      </w:r>
    </w:p>
    <w:p>
      <w:pPr>
        <w:spacing w:line="440" w:lineRule="exact"/>
        <w:ind w:firstLine="480" w:firstLineChars="200"/>
        <w:textAlignment w:val="baseline"/>
        <w:rPr>
          <w:rFonts w:hint="eastAsia" w:ascii="仿宋_GB2312" w:hAnsi="仿宋" w:eastAsia="仿宋_GB2312"/>
          <w:b w:val="0"/>
          <w:bCs/>
          <w:sz w:val="24"/>
        </w:rPr>
      </w:pPr>
      <w:r>
        <w:rPr>
          <w:rFonts w:hint="eastAsia" w:ascii="仿宋_GB2312" w:hAnsi="仿宋" w:eastAsia="仿宋_GB2312"/>
          <w:b w:val="0"/>
          <w:bCs/>
          <w:sz w:val="24"/>
        </w:rPr>
        <w:t>邮箱：</w:t>
      </w:r>
      <w:r>
        <w:rPr>
          <w:rFonts w:hint="eastAsia" w:ascii="仿宋_GB2312" w:hAnsi="仿宋" w:eastAsia="仿宋_GB2312"/>
          <w:b w:val="0"/>
          <w:bCs/>
          <w:sz w:val="24"/>
          <w:lang w:val="en-US" w:eastAsia="zh-CN"/>
        </w:rPr>
        <w:fldChar w:fldCharType="begin"/>
      </w:r>
      <w:r>
        <w:rPr>
          <w:rFonts w:hint="eastAsia" w:ascii="仿宋_GB2312" w:hAnsi="仿宋" w:eastAsia="仿宋_GB2312"/>
          <w:b w:val="0"/>
          <w:bCs/>
          <w:sz w:val="24"/>
          <w:lang w:val="en-US" w:eastAsia="zh-CN"/>
        </w:rPr>
        <w:instrText xml:space="preserve"> HYPERLINK "mailto:105190442@qq.com" </w:instrText>
      </w:r>
      <w:r>
        <w:rPr>
          <w:rFonts w:hint="eastAsia" w:ascii="仿宋_GB2312" w:hAnsi="仿宋" w:eastAsia="仿宋_GB2312"/>
          <w:b w:val="0"/>
          <w:bCs/>
          <w:sz w:val="24"/>
          <w:lang w:val="en-US" w:eastAsia="zh-CN"/>
        </w:rPr>
        <w:fldChar w:fldCharType="separate"/>
      </w:r>
      <w:r>
        <w:rPr>
          <w:rStyle w:val="7"/>
          <w:rFonts w:hint="eastAsia" w:ascii="仿宋_GB2312" w:hAnsi="仿宋" w:eastAsia="仿宋_GB2312"/>
          <w:b w:val="0"/>
          <w:bCs/>
          <w:sz w:val="24"/>
          <w:lang w:val="en-US" w:eastAsia="zh-CN"/>
        </w:rPr>
        <w:t>105190442</w:t>
      </w:r>
      <w:r>
        <w:rPr>
          <w:rStyle w:val="7"/>
          <w:rFonts w:hint="eastAsia" w:ascii="仿宋_GB2312" w:hAnsi="仿宋" w:eastAsia="仿宋_GB2312"/>
          <w:b w:val="0"/>
          <w:bCs/>
          <w:sz w:val="24"/>
        </w:rPr>
        <w:t>@</w:t>
      </w:r>
      <w:r>
        <w:rPr>
          <w:rStyle w:val="7"/>
          <w:rFonts w:hint="eastAsia" w:ascii="仿宋_GB2312" w:hAnsi="仿宋" w:eastAsia="仿宋_GB2312"/>
          <w:b w:val="0"/>
          <w:bCs/>
          <w:sz w:val="24"/>
          <w:lang w:val="en-US" w:eastAsia="zh-CN"/>
        </w:rPr>
        <w:t>qq</w:t>
      </w:r>
      <w:r>
        <w:rPr>
          <w:rStyle w:val="7"/>
          <w:rFonts w:hint="eastAsia" w:ascii="仿宋_GB2312" w:hAnsi="仿宋" w:eastAsia="仿宋_GB2312"/>
          <w:b w:val="0"/>
          <w:bCs/>
          <w:sz w:val="24"/>
        </w:rPr>
        <w:t>.com</w:t>
      </w:r>
      <w:r>
        <w:rPr>
          <w:rFonts w:hint="eastAsia" w:ascii="仿宋_GB2312" w:hAnsi="仿宋" w:eastAsia="仿宋_GB2312"/>
          <w:b w:val="0"/>
          <w:bCs/>
          <w:sz w:val="24"/>
          <w:lang w:val="en-US" w:eastAsia="zh-CN"/>
        </w:rPr>
        <w:fldChar w:fldCharType="end"/>
      </w:r>
    </w:p>
    <w:p>
      <w:pPr>
        <w:spacing w:line="440" w:lineRule="exact"/>
        <w:ind w:firstLine="480" w:firstLineChars="200"/>
        <w:textAlignment w:val="baseline"/>
        <w:rPr>
          <w:rFonts w:hint="eastAsia" w:ascii="仿宋_GB2312" w:hAnsi="仿宋" w:eastAsia="仿宋_GB2312"/>
          <w:b w:val="0"/>
          <w:bCs/>
          <w:sz w:val="24"/>
          <w:lang w:val="en-US" w:eastAsia="zh-CN"/>
        </w:rPr>
      </w:pPr>
      <w:r>
        <w:rPr>
          <w:rFonts w:hint="eastAsia" w:ascii="仿宋_GB2312" w:hAnsi="仿宋" w:eastAsia="仿宋_GB2312"/>
          <w:b w:val="0"/>
          <w:bCs/>
          <w:sz w:val="24"/>
          <w:lang w:eastAsia="zh-CN"/>
        </w:rPr>
        <w:t>地址：河南省郑州市郑东新区智慧岛信息产业大厦</w:t>
      </w:r>
      <w:r>
        <w:rPr>
          <w:rFonts w:hint="eastAsia" w:ascii="仿宋_GB2312" w:hAnsi="仿宋" w:eastAsia="仿宋_GB2312"/>
          <w:b w:val="0"/>
          <w:bCs/>
          <w:sz w:val="24"/>
          <w:lang w:val="en-US" w:eastAsia="zh-CN"/>
        </w:rPr>
        <w:t>804室 河南省企业社会责任促进中心</w:t>
      </w:r>
    </w:p>
    <w:p>
      <w:pPr>
        <w:spacing w:line="440" w:lineRule="exact"/>
        <w:ind w:firstLine="480" w:firstLineChars="200"/>
        <w:textAlignment w:val="baseline"/>
        <w:rPr>
          <w:rFonts w:hint="default" w:ascii="仿宋_GB2312" w:hAnsi="仿宋" w:eastAsia="仿宋_GB2312"/>
          <w:b w:val="0"/>
          <w:bCs/>
          <w:sz w:val="24"/>
          <w:lang w:val="en-US" w:eastAsia="zh-CN"/>
        </w:rPr>
      </w:pPr>
      <w:r>
        <w:rPr>
          <w:rFonts w:hint="eastAsia" w:ascii="仿宋_GB2312" w:hAnsi="仿宋" w:eastAsia="仿宋_GB2312"/>
          <w:b w:val="0"/>
          <w:bCs/>
          <w:sz w:val="24"/>
          <w:lang w:val="en-US" w:eastAsia="zh-CN"/>
        </w:rPr>
        <w:t>邮编：450000</w:t>
      </w:r>
    </w:p>
    <w:p>
      <w:pPr>
        <w:jc w:val="both"/>
        <w:rPr>
          <w:rFonts w:hint="eastAsia"/>
          <w:b/>
          <w:sz w:val="32"/>
          <w:szCs w:val="32"/>
        </w:rPr>
      </w:pPr>
      <w:bookmarkStart w:id="1" w:name="_GoBack"/>
      <w:bookmarkEnd w:id="1"/>
    </w:p>
    <w:p>
      <w:pPr>
        <w:snapToGrid w:val="0"/>
        <w:spacing w:line="360" w:lineRule="auto"/>
        <w:ind w:right="420" w:rightChars="200"/>
        <w:jc w:val="right"/>
        <w:rPr>
          <w:rFonts w:hint="eastAsia"/>
          <w:b/>
          <w:sz w:val="32"/>
          <w:szCs w:val="32"/>
          <w:lang w:val="en-US" w:eastAsia="zh-CN"/>
        </w:rPr>
      </w:pPr>
      <w:r>
        <w:rPr>
          <w:rFonts w:hint="eastAsia"/>
          <w:b/>
          <w:sz w:val="32"/>
          <w:szCs w:val="32"/>
          <w:lang w:val="en-US" w:eastAsia="zh-CN"/>
        </w:rPr>
        <w:t xml:space="preserve">                        </w:t>
      </w:r>
    </w:p>
    <w:p>
      <w:pPr>
        <w:snapToGrid w:val="0"/>
        <w:spacing w:line="360" w:lineRule="auto"/>
        <w:ind w:right="420" w:rightChars="200"/>
        <w:jc w:val="right"/>
        <w:rPr>
          <w:rFonts w:ascii="仿宋_GB2312" w:hAnsi="仿宋" w:eastAsia="仿宋_GB2312"/>
          <w:sz w:val="24"/>
        </w:rPr>
      </w:pPr>
      <w:r>
        <w:rPr>
          <w:rFonts w:hint="eastAsia" w:ascii="仿宋_GB2312" w:hAnsi="仿宋" w:eastAsia="仿宋_GB2312"/>
          <w:sz w:val="24"/>
        </w:rPr>
        <w:t>中华全国工商业联合会</w:t>
      </w:r>
    </w:p>
    <w:p>
      <w:pPr>
        <w:jc w:val="both"/>
        <w:rPr>
          <w:rFonts w:hint="default" w:eastAsia="宋体"/>
          <w:b/>
          <w:sz w:val="32"/>
          <w:szCs w:val="32"/>
          <w:lang w:val="en-US" w:eastAsia="zh-CN"/>
        </w:rPr>
      </w:pPr>
    </w:p>
    <w:p>
      <w:pPr>
        <w:jc w:val="center"/>
        <w:rPr>
          <w:rFonts w:hint="eastAsia"/>
          <w:b/>
          <w:sz w:val="32"/>
          <w:szCs w:val="32"/>
        </w:rPr>
      </w:pPr>
    </w:p>
    <w:p>
      <w:pPr>
        <w:jc w:val="center"/>
        <w:rPr>
          <w:rFonts w:hint="eastAsia"/>
          <w:b/>
          <w:sz w:val="32"/>
          <w:szCs w:val="32"/>
        </w:rPr>
      </w:pPr>
    </w:p>
    <w:p>
      <w:pPr>
        <w:jc w:val="center"/>
        <w:rPr>
          <w:rFonts w:hint="eastAsia"/>
          <w:b/>
          <w:sz w:val="32"/>
          <w:szCs w:val="32"/>
        </w:rPr>
      </w:pPr>
    </w:p>
    <w:p>
      <w:pPr>
        <w:jc w:val="both"/>
        <w:rPr>
          <w:rFonts w:hint="eastAsia"/>
          <w:b/>
          <w:sz w:val="32"/>
          <w:szCs w:val="32"/>
        </w:rPr>
      </w:pPr>
    </w:p>
    <w:p>
      <w:pPr>
        <w:jc w:val="center"/>
        <w:rPr>
          <w:rFonts w:hint="eastAsia" w:ascii="黑体" w:hAnsi="黑体" w:eastAsia="黑体" w:cs="黑体"/>
          <w:b/>
          <w:sz w:val="32"/>
          <w:szCs w:val="32"/>
        </w:rPr>
      </w:pPr>
      <w:r>
        <w:rPr>
          <w:rFonts w:hint="eastAsia" w:ascii="黑体" w:hAnsi="黑体" w:eastAsia="黑体" w:cs="黑体"/>
          <w:b/>
          <w:sz w:val="32"/>
          <w:szCs w:val="32"/>
        </w:rPr>
        <w:t>中国民营企业社会责任优秀案例</w:t>
      </w:r>
      <w:r>
        <w:rPr>
          <w:rFonts w:hint="eastAsia" w:ascii="黑体" w:hAnsi="黑体" w:eastAsia="黑体" w:cs="黑体"/>
          <w:b/>
          <w:sz w:val="32"/>
          <w:szCs w:val="32"/>
          <w:lang w:val="en-US" w:eastAsia="zh-CN"/>
        </w:rPr>
        <w:t>申报</w:t>
      </w:r>
      <w:r>
        <w:rPr>
          <w:rFonts w:hint="eastAsia" w:ascii="黑体" w:hAnsi="黑体" w:eastAsia="黑体" w:cs="黑体"/>
          <w:b/>
          <w:sz w:val="32"/>
          <w:szCs w:val="32"/>
        </w:rPr>
        <w:t>表</w:t>
      </w:r>
      <w:bookmarkEnd w:id="0"/>
    </w:p>
    <w:p>
      <w:pPr>
        <w:jc w:val="center"/>
        <w:rPr>
          <w:rFonts w:hint="eastAsia" w:ascii="黑体" w:hAnsi="黑体" w:eastAsia="黑体" w:cs="黑体"/>
          <w:b/>
          <w:sz w:val="32"/>
          <w:szCs w:val="32"/>
        </w:rPr>
      </w:pPr>
    </w:p>
    <w:tbl>
      <w:tblPr>
        <w:tblStyle w:val="5"/>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8"/>
        <w:gridCol w:w="2279"/>
        <w:gridCol w:w="2280"/>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20" w:type="dxa"/>
            <w:gridSpan w:val="4"/>
            <w:shd w:val="clear" w:color="auto" w:fill="DDD9C4" w:themeFill="background2" w:themeFillShade="E6"/>
          </w:tcPr>
          <w:p>
            <w:pPr>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企业信息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78"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企业名称</w:t>
            </w:r>
          </w:p>
        </w:tc>
        <w:tc>
          <w:tcPr>
            <w:tcW w:w="6842" w:type="dxa"/>
            <w:gridSpan w:val="3"/>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78"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企业地址</w:t>
            </w:r>
          </w:p>
        </w:tc>
        <w:tc>
          <w:tcPr>
            <w:tcW w:w="6842" w:type="dxa"/>
            <w:gridSpan w:val="3"/>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78" w:type="dxa"/>
          </w:tcPr>
          <w:p>
            <w:pPr>
              <w:spacing w:line="36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申报</w:t>
            </w:r>
            <w:r>
              <w:rPr>
                <w:rFonts w:hint="eastAsia" w:ascii="宋体" w:hAnsi="宋体" w:eastAsia="宋体" w:cs="宋体"/>
                <w:sz w:val="24"/>
                <w:szCs w:val="24"/>
                <w:lang w:val="en-US" w:eastAsia="zh-CN"/>
              </w:rPr>
              <w:t>重点</w:t>
            </w:r>
          </w:p>
        </w:tc>
        <w:tc>
          <w:tcPr>
            <w:tcW w:w="6842" w:type="dxa"/>
            <w:gridSpan w:val="3"/>
          </w:tcPr>
          <w:p>
            <w:pPr>
              <w:spacing w:line="360" w:lineRule="auto"/>
              <w:ind w:firstLine="960" w:firstLineChars="400"/>
              <w:jc w:val="both"/>
              <w:rPr>
                <w:rFonts w:hint="default" w:ascii="宋体" w:hAnsi="宋体" w:eastAsia="宋体" w:cs="宋体"/>
                <w:sz w:val="24"/>
                <w:szCs w:val="24"/>
                <w:lang w:val="en-US" w:eastAsia="zh-CN"/>
              </w:rPr>
            </w:pPr>
            <w:r>
              <w:rPr>
                <w:rFonts w:hint="eastAsia" w:ascii="宋体" w:hAnsi="宋体" w:cs="宋体"/>
                <w:kern w:val="0"/>
                <w:sz w:val="24"/>
                <w:szCs w:val="24"/>
                <w:lang w:eastAsia="zh-CN"/>
              </w:rPr>
              <w:t>□</w:t>
            </w:r>
            <w:r>
              <w:rPr>
                <w:rFonts w:hint="eastAsia" w:ascii="宋体" w:hAnsi="宋体" w:eastAsia="宋体" w:cs="宋体"/>
                <w:kern w:val="0"/>
                <w:sz w:val="24"/>
                <w:szCs w:val="24"/>
                <w:lang w:eastAsia="zh-CN"/>
              </w:rPr>
              <w:t>责任企业</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lang w:eastAsia="zh-CN"/>
              </w:rPr>
              <w:t>□</w:t>
            </w:r>
            <w:r>
              <w:rPr>
                <w:rFonts w:hint="eastAsia" w:ascii="宋体" w:hAnsi="宋体" w:eastAsia="宋体" w:cs="宋体"/>
                <w:sz w:val="24"/>
                <w:szCs w:val="24"/>
                <w:lang w:val="en-US" w:eastAsia="zh-CN"/>
              </w:rPr>
              <w:t>责任人物</w:t>
            </w:r>
            <w:r>
              <w:rPr>
                <w:rFonts w:hint="eastAsia" w:ascii="宋体" w:hAnsi="宋体" w:cs="宋体"/>
                <w:sz w:val="24"/>
                <w:szCs w:val="24"/>
                <w:lang w:val="en-US" w:eastAsia="zh-CN"/>
              </w:rPr>
              <w:t xml:space="preserve">     </w:t>
            </w:r>
            <w:r>
              <w:rPr>
                <w:rFonts w:hint="eastAsia" w:ascii="宋体" w:hAnsi="宋体" w:eastAsia="宋体" w:cs="宋体"/>
                <w:kern w:val="0"/>
                <w:sz w:val="24"/>
                <w:szCs w:val="24"/>
                <w:lang w:eastAsia="zh-CN"/>
              </w:rPr>
              <w:t>□</w:t>
            </w:r>
            <w:r>
              <w:rPr>
                <w:rFonts w:hint="eastAsia" w:ascii="宋体" w:hAnsi="宋体" w:cs="宋体"/>
                <w:kern w:val="0"/>
                <w:sz w:val="24"/>
                <w:szCs w:val="24"/>
                <w:lang w:val="en-US" w:eastAsia="zh-CN"/>
              </w:rPr>
              <w:t>典型案例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20" w:type="dxa"/>
            <w:gridSpan w:val="4"/>
            <w:shd w:val="clear" w:color="auto" w:fill="DDD9C4" w:themeFill="background2" w:themeFillShade="E6"/>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填报人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78"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2279" w:type="dxa"/>
          </w:tcPr>
          <w:p>
            <w:pPr>
              <w:spacing w:line="360" w:lineRule="auto"/>
              <w:jc w:val="center"/>
              <w:rPr>
                <w:rFonts w:hint="eastAsia" w:ascii="宋体" w:hAnsi="宋体" w:eastAsia="宋体" w:cs="宋体"/>
                <w:sz w:val="24"/>
                <w:szCs w:val="24"/>
              </w:rPr>
            </w:pPr>
          </w:p>
        </w:tc>
        <w:tc>
          <w:tcPr>
            <w:tcW w:w="2280"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职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务</w:t>
            </w:r>
          </w:p>
        </w:tc>
        <w:tc>
          <w:tcPr>
            <w:tcW w:w="2283"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78"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279" w:type="dxa"/>
          </w:tcPr>
          <w:p>
            <w:pPr>
              <w:spacing w:line="360" w:lineRule="auto"/>
              <w:jc w:val="center"/>
              <w:rPr>
                <w:rFonts w:hint="eastAsia" w:ascii="宋体" w:hAnsi="宋体" w:eastAsia="宋体" w:cs="宋体"/>
                <w:sz w:val="24"/>
                <w:szCs w:val="24"/>
              </w:rPr>
            </w:pPr>
          </w:p>
        </w:tc>
        <w:tc>
          <w:tcPr>
            <w:tcW w:w="2280"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2283"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120" w:type="dxa"/>
            <w:gridSpan w:val="4"/>
            <w:shd w:val="clear" w:color="auto" w:fill="DDD9C4" w:themeFill="background2" w:themeFillShade="E6"/>
          </w:tcPr>
          <w:p>
            <w:pPr>
              <w:spacing w:line="360" w:lineRule="auto"/>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企业审核人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78"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姓   名</w:t>
            </w:r>
          </w:p>
        </w:tc>
        <w:tc>
          <w:tcPr>
            <w:tcW w:w="2279" w:type="dxa"/>
          </w:tcPr>
          <w:p>
            <w:pPr>
              <w:spacing w:line="360" w:lineRule="auto"/>
              <w:jc w:val="center"/>
              <w:rPr>
                <w:rFonts w:hint="eastAsia" w:ascii="宋体" w:hAnsi="宋体" w:eastAsia="宋体" w:cs="宋体"/>
                <w:sz w:val="24"/>
                <w:szCs w:val="24"/>
              </w:rPr>
            </w:pPr>
          </w:p>
        </w:tc>
        <w:tc>
          <w:tcPr>
            <w:tcW w:w="2280"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职</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务</w:t>
            </w:r>
          </w:p>
        </w:tc>
        <w:tc>
          <w:tcPr>
            <w:tcW w:w="2283"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278"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   话</w:t>
            </w:r>
          </w:p>
        </w:tc>
        <w:tc>
          <w:tcPr>
            <w:tcW w:w="2279" w:type="dxa"/>
          </w:tcPr>
          <w:p>
            <w:pPr>
              <w:spacing w:line="360" w:lineRule="auto"/>
              <w:jc w:val="center"/>
              <w:rPr>
                <w:rFonts w:hint="eastAsia" w:ascii="宋体" w:hAnsi="宋体" w:eastAsia="宋体" w:cs="宋体"/>
                <w:sz w:val="24"/>
                <w:szCs w:val="24"/>
              </w:rPr>
            </w:pPr>
          </w:p>
        </w:tc>
        <w:tc>
          <w:tcPr>
            <w:tcW w:w="2280" w:type="dxa"/>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电子邮箱</w:t>
            </w:r>
          </w:p>
        </w:tc>
        <w:tc>
          <w:tcPr>
            <w:tcW w:w="2283" w:type="dxa"/>
          </w:tcPr>
          <w:p>
            <w:pPr>
              <w:spacing w:line="360" w:lineRule="auto"/>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2" w:hRule="atLeast"/>
        </w:trPr>
        <w:tc>
          <w:tcPr>
            <w:tcW w:w="2278"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申报案例</w:t>
            </w:r>
          </w:p>
          <w:p>
            <w:pPr>
              <w:spacing w:line="360" w:lineRule="auto"/>
              <w:jc w:val="center"/>
              <w:rPr>
                <w:rFonts w:hint="eastAsia" w:ascii="宋体" w:hAnsi="宋体" w:eastAsia="宋体" w:cs="宋体"/>
                <w:b/>
                <w:sz w:val="24"/>
                <w:szCs w:val="24"/>
              </w:rPr>
            </w:pPr>
            <w:r>
              <w:rPr>
                <w:rFonts w:hint="eastAsia" w:ascii="宋体" w:hAnsi="宋体" w:eastAsia="宋体" w:cs="宋体"/>
                <w:sz w:val="24"/>
                <w:szCs w:val="24"/>
              </w:rPr>
              <w:t>（不</w:t>
            </w:r>
            <w:r>
              <w:rPr>
                <w:rFonts w:hint="eastAsia" w:ascii="宋体" w:hAnsi="宋体" w:eastAsia="宋体" w:cs="宋体"/>
                <w:sz w:val="24"/>
                <w:szCs w:val="24"/>
                <w:lang w:val="en-US" w:eastAsia="zh-CN"/>
              </w:rPr>
              <w:t>少于</w:t>
            </w:r>
            <w:r>
              <w:rPr>
                <w:rFonts w:hint="eastAsia" w:ascii="宋体" w:hAnsi="宋体" w:eastAsia="宋体" w:cs="宋体"/>
                <w:sz w:val="24"/>
                <w:szCs w:val="24"/>
              </w:rPr>
              <w:t>3000字）</w:t>
            </w:r>
          </w:p>
        </w:tc>
        <w:tc>
          <w:tcPr>
            <w:tcW w:w="6842" w:type="dxa"/>
            <w:gridSpan w:val="3"/>
          </w:tcPr>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left"/>
              <w:rPr>
                <w:rFonts w:hint="eastAsia" w:ascii="宋体" w:hAnsi="宋体" w:eastAsia="宋体" w:cs="宋体"/>
                <w:sz w:val="24"/>
                <w:szCs w:val="24"/>
              </w:rPr>
            </w:pP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pPr>
              <w:spacing w:line="360" w:lineRule="auto"/>
              <w:jc w:val="center"/>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sz w:val="24"/>
                <w:szCs w:val="24"/>
                <w:lang w:val="en-US" w:eastAsia="zh-CN"/>
              </w:rPr>
            </w:pPr>
          </w:p>
          <w:p>
            <w:pPr>
              <w:spacing w:line="360" w:lineRule="auto"/>
              <w:jc w:val="center"/>
              <w:rPr>
                <w:rFonts w:hint="eastAsia" w:ascii="宋体" w:hAnsi="宋体" w:eastAsia="宋体" w:cs="宋体"/>
                <w:sz w:val="24"/>
                <w:szCs w:val="24"/>
              </w:rPr>
            </w:pPr>
            <w:r>
              <w:rPr>
                <w:rFonts w:hint="eastAsia" w:ascii="宋体" w:hAnsi="宋体" w:cs="宋体"/>
                <w:sz w:val="24"/>
                <w:szCs w:val="24"/>
                <w:lang w:val="en-US" w:eastAsia="zh-CN"/>
              </w:rPr>
              <w:t xml:space="preserve">                                    </w:t>
            </w:r>
            <w:r>
              <w:rPr>
                <w:rFonts w:hint="eastAsia" w:ascii="宋体" w:hAnsi="宋体" w:eastAsia="宋体" w:cs="宋体"/>
                <w:sz w:val="24"/>
                <w:szCs w:val="24"/>
              </w:rPr>
              <w:t>（材料可附页）</w:t>
            </w:r>
            <w:r>
              <w:rPr>
                <w:rFonts w:hint="eastAsia" w:ascii="宋体" w:hAnsi="宋体" w:eastAsia="宋体" w:cs="宋体"/>
                <w:sz w:val="24"/>
                <w:szCs w:val="24"/>
                <w:lang w:val="en-US" w:eastAsia="zh-CN"/>
              </w:rPr>
              <w:t xml:space="preserve">                            </w:t>
            </w:r>
          </w:p>
        </w:tc>
      </w:tr>
    </w:tbl>
    <w:p>
      <w:pPr>
        <w:jc w:val="left"/>
        <w:rPr>
          <w:rFonts w:ascii="楷体_GB2312" w:eastAsia="楷体_GB2312"/>
          <w:sz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5"/>
      <w:widowControl w:val="0"/>
      <w:tabs>
        <w:tab w:val="center" w:pos="4153"/>
        <w:tab w:val="right" w:pos="8306"/>
      </w:tabs>
      <w:snapToGrid w:val="0"/>
      <w:ind w:right="360" w:firstLine="360"/>
      <w:jc w:val="left"/>
      <w:rPr>
        <w:rFonts w:ascii="宋体" w:hAnsi="宋体" w:eastAsia="宋体" w:cs="Times New Roman"/>
        <w:kern w:val="2"/>
        <w:sz w:val="28"/>
        <w:szCs w:val="28"/>
        <w:lang w:val="en-US" w:eastAsia="zh-CN" w:bidi="ar-SA"/>
      </w:rPr>
    </w:pPr>
  </w:p>
  <w:p>
    <w:pPr>
      <w:widowControl w:val="0"/>
      <w:tabs>
        <w:tab w:val="center" w:pos="4153"/>
        <w:tab w:val="right" w:pos="8306"/>
      </w:tabs>
      <w:snapToGrid w:val="0"/>
      <w:ind w:right="360"/>
      <w:jc w:val="left"/>
      <w:rPr>
        <w:rFonts w:ascii="Times New Roman" w:hAnsi="Times New Roman" w:eastAsia="宋体" w:cs="Times New Roman"/>
        <w:kern w:val="2"/>
        <w:sz w:val="24"/>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C75"/>
    <w:rsid w:val="0001542E"/>
    <w:rsid w:val="00020960"/>
    <w:rsid w:val="00044928"/>
    <w:rsid w:val="000F346A"/>
    <w:rsid w:val="001241C3"/>
    <w:rsid w:val="001C4C75"/>
    <w:rsid w:val="0030651E"/>
    <w:rsid w:val="00314D4B"/>
    <w:rsid w:val="00365003"/>
    <w:rsid w:val="003843DC"/>
    <w:rsid w:val="003F3205"/>
    <w:rsid w:val="003F7E4D"/>
    <w:rsid w:val="00421B6A"/>
    <w:rsid w:val="004647A2"/>
    <w:rsid w:val="004B3A87"/>
    <w:rsid w:val="004C1684"/>
    <w:rsid w:val="004D1DA2"/>
    <w:rsid w:val="004D598B"/>
    <w:rsid w:val="004F395C"/>
    <w:rsid w:val="00514E3A"/>
    <w:rsid w:val="005337CF"/>
    <w:rsid w:val="00535302"/>
    <w:rsid w:val="005374E9"/>
    <w:rsid w:val="005655DE"/>
    <w:rsid w:val="005D3DCD"/>
    <w:rsid w:val="006432DD"/>
    <w:rsid w:val="006C09BC"/>
    <w:rsid w:val="00817C54"/>
    <w:rsid w:val="00887313"/>
    <w:rsid w:val="009107D3"/>
    <w:rsid w:val="009C5D58"/>
    <w:rsid w:val="00A233BF"/>
    <w:rsid w:val="00A54353"/>
    <w:rsid w:val="00A8126A"/>
    <w:rsid w:val="00B4659B"/>
    <w:rsid w:val="00B65EC5"/>
    <w:rsid w:val="00B70775"/>
    <w:rsid w:val="00BF058B"/>
    <w:rsid w:val="00D44C4B"/>
    <w:rsid w:val="00DB3274"/>
    <w:rsid w:val="00DF795E"/>
    <w:rsid w:val="00ED2425"/>
    <w:rsid w:val="00F177E6"/>
    <w:rsid w:val="00F32877"/>
    <w:rsid w:val="00FC0A6E"/>
    <w:rsid w:val="041F22C8"/>
    <w:rsid w:val="068B5ADB"/>
    <w:rsid w:val="092E1220"/>
    <w:rsid w:val="0A570393"/>
    <w:rsid w:val="0AD909B6"/>
    <w:rsid w:val="0CF52AFD"/>
    <w:rsid w:val="0F61173E"/>
    <w:rsid w:val="104707CD"/>
    <w:rsid w:val="11647FFD"/>
    <w:rsid w:val="12ED54A7"/>
    <w:rsid w:val="12FA0981"/>
    <w:rsid w:val="1C264349"/>
    <w:rsid w:val="1D5A0E64"/>
    <w:rsid w:val="1DDD08E0"/>
    <w:rsid w:val="1F1648A5"/>
    <w:rsid w:val="228D3300"/>
    <w:rsid w:val="233F032C"/>
    <w:rsid w:val="23CB6095"/>
    <w:rsid w:val="24B23BED"/>
    <w:rsid w:val="289C3C54"/>
    <w:rsid w:val="2A8B6D22"/>
    <w:rsid w:val="2FD36099"/>
    <w:rsid w:val="33071291"/>
    <w:rsid w:val="35951A31"/>
    <w:rsid w:val="37852DD1"/>
    <w:rsid w:val="3AB419DA"/>
    <w:rsid w:val="3AD3179C"/>
    <w:rsid w:val="3F1C4BC6"/>
    <w:rsid w:val="40821D7B"/>
    <w:rsid w:val="491A672D"/>
    <w:rsid w:val="4D4019F0"/>
    <w:rsid w:val="50D0250B"/>
    <w:rsid w:val="51C02C3D"/>
    <w:rsid w:val="52335CFA"/>
    <w:rsid w:val="526A4B95"/>
    <w:rsid w:val="56DF0F8D"/>
    <w:rsid w:val="5A462D7C"/>
    <w:rsid w:val="5F8E1606"/>
    <w:rsid w:val="65515DE0"/>
    <w:rsid w:val="67D5509B"/>
    <w:rsid w:val="692C5F23"/>
    <w:rsid w:val="6CEC3407"/>
    <w:rsid w:val="6F284979"/>
    <w:rsid w:val="704B401A"/>
    <w:rsid w:val="71B56F7E"/>
    <w:rsid w:val="728F685B"/>
    <w:rsid w:val="75526B80"/>
    <w:rsid w:val="77DA5B46"/>
    <w:rsid w:val="78A50442"/>
    <w:rsid w:val="797B3A6D"/>
    <w:rsid w:val="7A0E10C9"/>
    <w:rsid w:val="7AF61C2F"/>
    <w:rsid w:val="7D56421F"/>
    <w:rsid w:val="7F4F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150</Words>
  <Characters>857</Characters>
  <Lines>1</Lines>
  <Paragraphs>1</Paragraphs>
  <TotalTime>2</TotalTime>
  <ScaleCrop>false</ScaleCrop>
  <LinksUpToDate>false</LinksUpToDate>
  <CharactersWithSpaces>1005</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2018-01-17T08:46:00Z</dcterms:created>
  <dc:creator>微软中国</dc:creator>
  <cp:lastModifiedBy>独来独往1417657703</cp:lastModifiedBy>
  <dcterms:modified xsi:type="dcterms:W3CDTF">2020-02-20T01:29:53Z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