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tbl>
      <w:tblPr>
        <w:tblW w:w="8843" w:type="dxa"/>
        <w:tblLayout w:type="fixed"/>
        <w:tblCellMar>
          <w:left w:w="0" w:type="dxa"/>
          <w:right w:w="0" w:type="dxa"/>
        </w:tblCellMar>
        <w:tblLook w:val="04A0" w:firstRow="1" w:lastRow="0" w:firstColumn="1" w:lastColumn="0" w:noHBand="0" w:noVBand="1"/>
      </w:tblPr>
      <w:tblGrid>
        <w:gridCol w:w="8843"/>
      </w:tblGrid>
      <w:tr w:rsidR="00E931E9">
        <w:trPr>
          <w:cantSplit/>
          <w:trHeight w:hRule="exact" w:val="2120"/>
        </w:trPr>
        <w:tc>
          <w:tcPr>
            <w:tcW w:w="8843" w:type="dxa"/>
          </w:tcPr>
          <w:p w:rsidR="00E931E9" w:rsidRDefault="00E931E9">
            <w:pPr>
              <w:spacing w:line="240" w:lineRule="auto"/>
              <w:rPr>
                <w:rFonts w:ascii="黑体" w:eastAsia="黑体" w:hAnsi="黑体" w:cs="黑体" w:hint="eastAsia"/>
                <w:spacing w:val="0"/>
                <w:szCs w:val="32"/>
              </w:rPr>
            </w:pPr>
          </w:p>
          <w:p w:rsidR="00E931E9" w:rsidRDefault="00E931E9">
            <w:pPr>
              <w:spacing w:line="240" w:lineRule="auto"/>
              <w:rPr>
                <w:rFonts w:ascii="黑体" w:eastAsia="黑体" w:hAnsi="黑体" w:cs="黑体"/>
                <w:spacing w:val="0"/>
              </w:rPr>
            </w:pPr>
          </w:p>
          <w:p w:rsidR="00E931E9" w:rsidRDefault="00E931E9">
            <w:pPr>
              <w:spacing w:line="240" w:lineRule="auto"/>
              <w:rPr>
                <w:rFonts w:ascii="黑体" w:eastAsia="黑体" w:hAnsi="黑体" w:cs="黑体"/>
                <w:szCs w:val="32"/>
              </w:rPr>
            </w:pPr>
          </w:p>
        </w:tc>
      </w:tr>
      <w:tr w:rsidR="00E931E9">
        <w:trPr>
          <w:cantSplit/>
        </w:trPr>
        <w:tc>
          <w:tcPr>
            <w:tcW w:w="8843" w:type="dxa"/>
          </w:tcPr>
          <w:p w:rsidR="00E931E9" w:rsidRDefault="0000683D">
            <w:pPr>
              <w:adjustRightInd w:val="0"/>
              <w:snapToGrid w:val="0"/>
              <w:spacing w:line="1180" w:lineRule="exact"/>
              <w:jc w:val="distribute"/>
              <w:rPr>
                <w:rFonts w:ascii="方正小标宋简体" w:eastAsia="方正小标宋简体" w:hAnsi="方正小标宋简体" w:cs="方正小标宋简体"/>
                <w:color w:val="FF0000"/>
                <w:sz w:val="110"/>
                <w:szCs w:val="110"/>
              </w:rPr>
            </w:pPr>
            <w:r>
              <w:rPr>
                <w:rFonts w:ascii="方正小标宋简体" w:eastAsia="方正小标宋简体" w:hAnsi="Times New Roman" w:hint="eastAsia"/>
                <w:b/>
                <w:color w:val="FF0000"/>
                <w:w w:val="75"/>
                <w:sz w:val="76"/>
                <w:szCs w:val="76"/>
                <w:lang w:bidi="ar"/>
              </w:rPr>
              <w:t>中华全国工商业联合会办公厅文件</w:t>
            </w:r>
          </w:p>
        </w:tc>
      </w:tr>
      <w:tr w:rsidR="00E931E9">
        <w:trPr>
          <w:cantSplit/>
          <w:trHeight w:hRule="exact" w:val="952"/>
        </w:trPr>
        <w:tc>
          <w:tcPr>
            <w:tcW w:w="8843" w:type="dxa"/>
            <w:vAlign w:val="center"/>
          </w:tcPr>
          <w:p w:rsidR="00E931E9" w:rsidRDefault="00E931E9">
            <w:pPr>
              <w:spacing w:line="240" w:lineRule="auto"/>
              <w:jc w:val="center"/>
              <w:rPr>
                <w:rFonts w:ascii="仿宋_GB2312" w:hAnsi="仿宋_GB2312"/>
              </w:rPr>
            </w:pPr>
          </w:p>
        </w:tc>
      </w:tr>
      <w:tr w:rsidR="00E931E9">
        <w:trPr>
          <w:cantSplit/>
        </w:trPr>
        <w:tc>
          <w:tcPr>
            <w:tcW w:w="8843" w:type="dxa"/>
          </w:tcPr>
          <w:p w:rsidR="00E931E9" w:rsidRDefault="0000683D">
            <w:pPr>
              <w:wordWrap w:val="0"/>
              <w:spacing w:line="240" w:lineRule="auto"/>
              <w:jc w:val="center"/>
              <w:rPr>
                <w:rFonts w:ascii="楷体" w:eastAsia="楷体" w:hAnsi="楷体" w:cs="楷体"/>
                <w:szCs w:val="32"/>
              </w:rPr>
            </w:pPr>
            <w:proofErr w:type="gramStart"/>
            <w:r>
              <w:rPr>
                <w:rFonts w:ascii="仿宋_GB2312" w:hAnsi="仿宋_GB2312" w:cs="仿宋_GB2312" w:hint="eastAsia"/>
                <w:spacing w:val="0"/>
                <w:szCs w:val="32"/>
              </w:rPr>
              <w:t>全联厅字</w:t>
            </w:r>
            <w:r>
              <w:rPr>
                <w:rFonts w:ascii="仿宋_GB2312" w:hAnsi="仿宋_GB2312" w:cs="仿宋_GB2312" w:hint="eastAsia"/>
                <w:spacing w:val="0"/>
                <w:szCs w:val="32"/>
              </w:rPr>
              <w:t>〔</w:t>
            </w:r>
            <w:r>
              <w:rPr>
                <w:rFonts w:ascii="仿宋_GB2312" w:hAnsi="仿宋_GB2312" w:cs="仿宋_GB2312" w:hint="eastAsia"/>
                <w:spacing w:val="0"/>
                <w:szCs w:val="32"/>
              </w:rPr>
              <w:t>2020</w:t>
            </w:r>
            <w:r>
              <w:rPr>
                <w:rFonts w:ascii="仿宋_GB2312" w:hAnsi="仿宋_GB2312" w:cs="仿宋_GB2312" w:hint="eastAsia"/>
                <w:spacing w:val="0"/>
                <w:szCs w:val="32"/>
              </w:rPr>
              <w:t>〕</w:t>
            </w:r>
            <w:proofErr w:type="gramEnd"/>
            <w:r>
              <w:rPr>
                <w:rFonts w:ascii="仿宋_GB2312" w:hAnsi="仿宋_GB2312" w:cs="仿宋_GB2312" w:hint="eastAsia"/>
                <w:spacing w:val="0"/>
                <w:szCs w:val="32"/>
              </w:rPr>
              <w:t>4</w:t>
            </w:r>
            <w:r>
              <w:rPr>
                <w:rFonts w:ascii="仿宋_GB2312" w:hAnsi="仿宋_GB2312" w:cs="仿宋_GB2312" w:hint="eastAsia"/>
                <w:spacing w:val="0"/>
                <w:szCs w:val="32"/>
              </w:rPr>
              <w:t>号</w:t>
            </w:r>
          </w:p>
        </w:tc>
      </w:tr>
      <w:tr w:rsidR="00E931E9">
        <w:trPr>
          <w:cantSplit/>
          <w:trHeight w:hRule="exact" w:val="113"/>
        </w:trPr>
        <w:tc>
          <w:tcPr>
            <w:tcW w:w="8843" w:type="dxa"/>
            <w:tcBorders>
              <w:bottom w:val="single" w:sz="12" w:space="0" w:color="FF0000"/>
            </w:tcBorders>
            <w:vAlign w:val="center"/>
          </w:tcPr>
          <w:p w:rsidR="00E931E9" w:rsidRDefault="00E931E9">
            <w:pPr>
              <w:spacing w:line="240" w:lineRule="auto"/>
              <w:jc w:val="center"/>
              <w:rPr>
                <w:rFonts w:ascii="方正仿宋_GBK" w:hAnsi="方正仿宋_GBK"/>
                <w:b/>
                <w:sz w:val="21"/>
              </w:rPr>
            </w:pPr>
          </w:p>
        </w:tc>
      </w:tr>
      <w:tr w:rsidR="00E931E9">
        <w:trPr>
          <w:cantSplit/>
          <w:trHeight w:hRule="exact" w:val="1134"/>
        </w:trPr>
        <w:tc>
          <w:tcPr>
            <w:tcW w:w="8843" w:type="dxa"/>
            <w:vAlign w:val="center"/>
          </w:tcPr>
          <w:p w:rsidR="00E931E9" w:rsidRDefault="00E931E9">
            <w:pPr>
              <w:tabs>
                <w:tab w:val="left" w:pos="3808"/>
              </w:tabs>
              <w:spacing w:line="240" w:lineRule="auto"/>
              <w:jc w:val="center"/>
              <w:rPr>
                <w:rFonts w:ascii="仿宋_GB2312" w:hAnsi="仿宋_GB2312"/>
                <w:bCs/>
              </w:rPr>
            </w:pPr>
          </w:p>
          <w:p w:rsidR="00E931E9" w:rsidRDefault="00E931E9">
            <w:pPr>
              <w:tabs>
                <w:tab w:val="left" w:pos="3808"/>
              </w:tabs>
              <w:spacing w:line="240" w:lineRule="auto"/>
              <w:jc w:val="center"/>
              <w:rPr>
                <w:rFonts w:ascii="仿宋_GB2312" w:hAnsi="仿宋_GB2312"/>
                <w:bCs/>
              </w:rPr>
            </w:pPr>
          </w:p>
        </w:tc>
      </w:tr>
      <w:tr w:rsidR="00E931E9">
        <w:trPr>
          <w:cantSplit/>
        </w:trPr>
        <w:tc>
          <w:tcPr>
            <w:tcW w:w="8843" w:type="dxa"/>
            <w:vAlign w:val="center"/>
          </w:tcPr>
          <w:p w:rsidR="00E931E9" w:rsidRDefault="0000683D">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全国工商联办公厅关于开展</w:t>
            </w:r>
            <w:r>
              <w:rPr>
                <w:rFonts w:ascii="方正小标宋简体" w:eastAsia="方正小标宋简体" w:hAnsi="方正小标宋简体" w:cs="方正小标宋简体" w:hint="eastAsia"/>
                <w:sz w:val="44"/>
                <w:szCs w:val="44"/>
              </w:rPr>
              <w:t>2019</w:t>
            </w:r>
            <w:r>
              <w:rPr>
                <w:rFonts w:ascii="方正小标宋简体" w:eastAsia="方正小标宋简体" w:hAnsi="方正小标宋简体" w:cs="方正小标宋简体" w:hint="eastAsia"/>
                <w:sz w:val="44"/>
                <w:szCs w:val="44"/>
              </w:rPr>
              <w:t>年度</w:t>
            </w:r>
          </w:p>
          <w:p w:rsidR="00E931E9" w:rsidRDefault="0000683D">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民营企业社会责任调研的通知</w:t>
            </w:r>
          </w:p>
        </w:tc>
      </w:tr>
      <w:tr w:rsidR="00E931E9">
        <w:trPr>
          <w:cantSplit/>
          <w:trHeight w:hRule="exact" w:val="408"/>
        </w:trPr>
        <w:tc>
          <w:tcPr>
            <w:tcW w:w="8843" w:type="dxa"/>
            <w:vAlign w:val="center"/>
          </w:tcPr>
          <w:p w:rsidR="00E931E9" w:rsidRDefault="00E931E9">
            <w:pPr>
              <w:spacing w:line="240" w:lineRule="auto"/>
              <w:jc w:val="center"/>
              <w:rPr>
                <w:rFonts w:ascii="方正仿宋_GBK" w:hAnsi="方正仿宋_GBK"/>
                <w:b/>
              </w:rPr>
            </w:pPr>
          </w:p>
        </w:tc>
      </w:tr>
    </w:tbl>
    <w:p w:rsidR="00E931E9" w:rsidRDefault="0000683D">
      <w:pPr>
        <w:autoSpaceDN w:val="0"/>
        <w:adjustRightInd w:val="0"/>
        <w:spacing w:line="240" w:lineRule="auto"/>
        <w:jc w:val="left"/>
        <w:rPr>
          <w:rFonts w:ascii="仿宋_GB2312" w:hAnsi="仿宋_GB2312" w:cs="仿宋_GB2312"/>
          <w:spacing w:val="0"/>
          <w:szCs w:val="32"/>
        </w:rPr>
      </w:pPr>
      <w:r>
        <w:rPr>
          <w:rFonts w:ascii="仿宋_GB2312" w:hAnsi="仿宋_GB2312" w:cs="仿宋_GB2312" w:hint="eastAsia"/>
          <w:spacing w:val="0"/>
          <w:szCs w:val="32"/>
        </w:rPr>
        <w:t>各省、自治区、直辖市和新疆生产建设兵团工商联，各直属商会</w:t>
      </w:r>
      <w:r>
        <w:rPr>
          <w:rFonts w:ascii="仿宋_GB2312" w:hAnsi="仿宋_GB2312" w:cs="仿宋_GB2312" w:hint="eastAsia"/>
          <w:spacing w:val="0"/>
          <w:szCs w:val="32"/>
        </w:rPr>
        <w:t>:</w:t>
      </w:r>
    </w:p>
    <w:p w:rsidR="00E931E9" w:rsidRDefault="0000683D">
      <w:pPr>
        <w:ind w:firstLineChars="200" w:firstLine="628"/>
        <w:rPr>
          <w:rFonts w:ascii="仿宋_GB2312" w:hAnsi="仿宋_GB2312" w:cs="仿宋_GB2312"/>
          <w:szCs w:val="32"/>
        </w:rPr>
      </w:pPr>
      <w:r>
        <w:rPr>
          <w:rFonts w:ascii="仿宋_GB2312" w:hAnsi="仿宋_GB2312" w:cs="仿宋_GB2312" w:hint="eastAsia"/>
          <w:szCs w:val="32"/>
        </w:rPr>
        <w:t>自</w:t>
      </w:r>
      <w:r>
        <w:rPr>
          <w:rFonts w:ascii="仿宋_GB2312" w:hAnsi="仿宋_GB2312" w:cs="仿宋_GB2312" w:hint="eastAsia"/>
          <w:szCs w:val="32"/>
        </w:rPr>
        <w:t>2018</w:t>
      </w:r>
      <w:r>
        <w:rPr>
          <w:rFonts w:ascii="仿宋_GB2312" w:hAnsi="仿宋_GB2312" w:cs="仿宋_GB2312" w:hint="eastAsia"/>
          <w:szCs w:val="32"/>
        </w:rPr>
        <w:t>年起，全国工商联开始发布中国民营企业社会责任年度报告和优秀案例，受到社会各界的广泛关注，也得到各级工商联、商会和广大民营企业的重视与支持，成为全国工商联一个新的工作品牌。为做好《中国民营企业社会责任报告（</w:t>
      </w:r>
      <w:r>
        <w:rPr>
          <w:rFonts w:ascii="仿宋_GB2312" w:hAnsi="仿宋_GB2312" w:cs="仿宋_GB2312" w:hint="eastAsia"/>
          <w:szCs w:val="32"/>
        </w:rPr>
        <w:t>2020</w:t>
      </w:r>
      <w:r>
        <w:rPr>
          <w:rFonts w:ascii="仿宋_GB2312" w:hAnsi="仿宋_GB2312" w:cs="仿宋_GB2312" w:hint="eastAsia"/>
          <w:szCs w:val="32"/>
        </w:rPr>
        <w:t>）》和《中国民营企业社会责任优秀案例（</w:t>
      </w:r>
      <w:r>
        <w:rPr>
          <w:rFonts w:ascii="仿宋_GB2312" w:hAnsi="仿宋_GB2312" w:cs="仿宋_GB2312" w:hint="eastAsia"/>
          <w:szCs w:val="32"/>
        </w:rPr>
        <w:t>2020</w:t>
      </w:r>
      <w:r>
        <w:rPr>
          <w:rFonts w:ascii="仿宋_GB2312" w:hAnsi="仿宋_GB2312" w:cs="仿宋_GB2312" w:hint="eastAsia"/>
          <w:szCs w:val="32"/>
        </w:rPr>
        <w:t>）》的调研编写工作，全国工商联将开展</w:t>
      </w:r>
      <w:r>
        <w:rPr>
          <w:rFonts w:ascii="仿宋_GB2312" w:hAnsi="仿宋_GB2312" w:cs="仿宋_GB2312" w:hint="eastAsia"/>
          <w:szCs w:val="32"/>
        </w:rPr>
        <w:t>2019</w:t>
      </w:r>
      <w:r>
        <w:rPr>
          <w:rFonts w:ascii="仿宋_GB2312" w:hAnsi="仿宋_GB2312" w:cs="仿宋_GB2312" w:hint="eastAsia"/>
          <w:szCs w:val="32"/>
        </w:rPr>
        <w:t>年度民营企业社会责任调研，现将有关事项通知如下。</w:t>
      </w:r>
    </w:p>
    <w:p w:rsidR="00E931E9" w:rsidRDefault="0000683D">
      <w:pPr>
        <w:spacing w:line="520" w:lineRule="exact"/>
        <w:ind w:firstLineChars="200" w:firstLine="628"/>
        <w:rPr>
          <w:rFonts w:ascii="黑体" w:eastAsia="黑体" w:hAnsi="黑体" w:cs="黑体"/>
          <w:szCs w:val="32"/>
        </w:rPr>
      </w:pPr>
      <w:r>
        <w:rPr>
          <w:rFonts w:ascii="黑体" w:eastAsia="黑体" w:hAnsi="黑体" w:cs="黑体" w:hint="eastAsia"/>
          <w:szCs w:val="32"/>
        </w:rPr>
        <w:lastRenderedPageBreak/>
        <w:t>一、调研目的及意义</w:t>
      </w:r>
    </w:p>
    <w:p w:rsidR="00E931E9" w:rsidRDefault="0000683D">
      <w:pPr>
        <w:spacing w:line="520" w:lineRule="exact"/>
        <w:ind w:firstLineChars="200" w:firstLine="628"/>
        <w:rPr>
          <w:rFonts w:ascii="仿宋" w:eastAsia="仿宋" w:hAnsi="仿宋" w:cs="仿宋"/>
          <w:szCs w:val="32"/>
        </w:rPr>
      </w:pPr>
      <w:r>
        <w:rPr>
          <w:rFonts w:ascii="仿宋_GB2312" w:hAnsi="仿宋_GB2312" w:cs="仿宋_GB2312" w:hint="eastAsia"/>
          <w:szCs w:val="32"/>
        </w:rPr>
        <w:t>党的十八大以来，促进企业履行社会责任逐步纳入全面深化改革大局。</w:t>
      </w:r>
      <w:r>
        <w:rPr>
          <w:rFonts w:ascii="仿宋_GB2312" w:hAnsi="仿宋_GB2312" w:cs="仿宋_GB2312" w:hint="eastAsia"/>
          <w:szCs w:val="32"/>
        </w:rPr>
        <w:t>2019</w:t>
      </w:r>
      <w:r>
        <w:rPr>
          <w:rFonts w:ascii="仿宋_GB2312" w:hAnsi="仿宋_GB2312" w:cs="仿宋_GB2312" w:hint="eastAsia"/>
          <w:szCs w:val="32"/>
        </w:rPr>
        <w:t>年</w:t>
      </w:r>
      <w:r>
        <w:rPr>
          <w:rFonts w:ascii="仿宋_GB2312" w:hAnsi="仿宋_GB2312" w:cs="仿宋_GB2312" w:hint="eastAsia"/>
          <w:szCs w:val="32"/>
        </w:rPr>
        <w:t>12</w:t>
      </w:r>
      <w:r>
        <w:rPr>
          <w:rFonts w:ascii="仿宋_GB2312" w:hAnsi="仿宋_GB2312" w:cs="仿宋_GB2312" w:hint="eastAsia"/>
          <w:szCs w:val="32"/>
        </w:rPr>
        <w:t>月，《中共中央</w:t>
      </w:r>
      <w:r>
        <w:rPr>
          <w:rFonts w:ascii="仿宋_GB2312" w:hAnsi="仿宋_GB2312" w:cs="仿宋_GB2312" w:hint="eastAsia"/>
          <w:szCs w:val="32"/>
        </w:rPr>
        <w:t xml:space="preserve"> </w:t>
      </w:r>
      <w:r>
        <w:rPr>
          <w:rFonts w:ascii="仿宋_GB2312" w:hAnsi="仿宋_GB2312" w:cs="仿宋_GB2312" w:hint="eastAsia"/>
          <w:szCs w:val="32"/>
        </w:rPr>
        <w:t>国务院关于营造更好发展环境支持民营企业</w:t>
      </w:r>
      <w:r>
        <w:rPr>
          <w:rFonts w:ascii="仿宋_GB2312" w:hAnsi="仿宋_GB2312" w:cs="仿宋_GB2312" w:hint="eastAsia"/>
          <w:szCs w:val="32"/>
        </w:rPr>
        <w:t>改革发展的意见》明确提出，推动民营企业积极履行社会责任，引导民营企业重信誉、守信用、讲信义，自觉强化信用管理，及时进行信息披露。当前，我国正处于决胜全面建成小康社会的关键时期，通过调研，总结我国民营企业</w:t>
      </w:r>
      <w:proofErr w:type="gramStart"/>
      <w:r>
        <w:rPr>
          <w:rFonts w:ascii="仿宋_GB2312" w:hAnsi="仿宋_GB2312" w:cs="仿宋_GB2312" w:hint="eastAsia"/>
          <w:szCs w:val="32"/>
        </w:rPr>
        <w:t>践行</w:t>
      </w:r>
      <w:proofErr w:type="gramEnd"/>
      <w:r>
        <w:rPr>
          <w:rFonts w:ascii="仿宋_GB2312" w:hAnsi="仿宋_GB2312" w:cs="仿宋_GB2312" w:hint="eastAsia"/>
          <w:szCs w:val="32"/>
        </w:rPr>
        <w:t>新发展理念、担当社会责任的实践与探索，编写和发布中国民营企业社会责任报告和优秀案例，是全国工商联贯彻落实党的十九大报告、习近平总书记民营企业座谈会讲话精神和《中共中央</w:t>
      </w:r>
      <w:r>
        <w:rPr>
          <w:rFonts w:ascii="仿宋_GB2312" w:hAnsi="仿宋_GB2312" w:cs="仿宋_GB2312" w:hint="eastAsia"/>
          <w:szCs w:val="32"/>
        </w:rPr>
        <w:t xml:space="preserve"> </w:t>
      </w:r>
      <w:r>
        <w:rPr>
          <w:rFonts w:ascii="仿宋_GB2312" w:hAnsi="仿宋_GB2312" w:cs="仿宋_GB2312" w:hint="eastAsia"/>
          <w:szCs w:val="32"/>
        </w:rPr>
        <w:t>国务院关于营造更好发展环境支持民营企业改革发展的意见》的重要举措，对于深入开展“两个健康”工作，改善民营企业营商环境，推动民营经济可持续、</w:t>
      </w:r>
      <w:r>
        <w:rPr>
          <w:rFonts w:ascii="仿宋_GB2312" w:hAnsi="仿宋_GB2312" w:cs="仿宋_GB2312" w:hint="eastAsia"/>
          <w:szCs w:val="32"/>
        </w:rPr>
        <w:t>高质量发展，具有十分重要的意义。</w:t>
      </w:r>
    </w:p>
    <w:p w:rsidR="00E931E9" w:rsidRDefault="0000683D">
      <w:pPr>
        <w:spacing w:line="520" w:lineRule="exact"/>
        <w:ind w:firstLineChars="200" w:firstLine="628"/>
        <w:rPr>
          <w:rFonts w:ascii="黑体" w:eastAsia="黑体" w:hAnsi="黑体" w:cs="黑体"/>
          <w:szCs w:val="32"/>
        </w:rPr>
      </w:pPr>
      <w:r>
        <w:rPr>
          <w:rFonts w:ascii="黑体" w:eastAsia="黑体" w:hAnsi="黑体" w:cs="黑体" w:hint="eastAsia"/>
          <w:szCs w:val="32"/>
        </w:rPr>
        <w:t>二、调研范围和内容</w:t>
      </w:r>
    </w:p>
    <w:p w:rsidR="00E931E9" w:rsidRDefault="0000683D">
      <w:pPr>
        <w:spacing w:line="520" w:lineRule="exact"/>
        <w:ind w:firstLineChars="200" w:firstLine="628"/>
        <w:rPr>
          <w:rFonts w:ascii="楷体_GB2312" w:eastAsia="楷体_GB2312" w:hAnsi="楷体_GB2312" w:cs="楷体_GB2312"/>
          <w:szCs w:val="32"/>
        </w:rPr>
      </w:pPr>
      <w:r>
        <w:rPr>
          <w:rFonts w:ascii="楷体_GB2312" w:eastAsia="楷体_GB2312" w:hAnsi="楷体_GB2312" w:cs="楷体_GB2312" w:hint="eastAsia"/>
          <w:szCs w:val="32"/>
        </w:rPr>
        <w:t>（一）调研对象</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国内各类型民营企业，包括非公有制经济成分控股的有限责任公司和股份有限公司、港澳投资企业等，重点是有代表性的民营企业、各级工商联执委、</w:t>
      </w:r>
      <w:proofErr w:type="gramStart"/>
      <w:r>
        <w:rPr>
          <w:rFonts w:ascii="仿宋_GB2312" w:hAnsi="仿宋_GB2312" w:cs="仿宋_GB2312" w:hint="eastAsia"/>
          <w:szCs w:val="32"/>
        </w:rPr>
        <w:t>光彩会</w:t>
      </w:r>
      <w:proofErr w:type="gramEnd"/>
      <w:r>
        <w:rPr>
          <w:rFonts w:ascii="仿宋_GB2312" w:hAnsi="仿宋_GB2312" w:cs="仿宋_GB2312" w:hint="eastAsia"/>
          <w:szCs w:val="32"/>
        </w:rPr>
        <w:t>理事所属企业和各级工商联直属商会会长企业。</w:t>
      </w:r>
    </w:p>
    <w:p w:rsidR="00E931E9" w:rsidRDefault="0000683D">
      <w:pPr>
        <w:spacing w:line="520" w:lineRule="exact"/>
        <w:ind w:firstLineChars="200" w:firstLine="628"/>
        <w:rPr>
          <w:rFonts w:ascii="楷体_GB2312" w:eastAsia="楷体_GB2312" w:hAnsi="楷体_GB2312" w:cs="楷体_GB2312"/>
          <w:b/>
          <w:bCs/>
          <w:szCs w:val="32"/>
        </w:rPr>
      </w:pPr>
      <w:r>
        <w:rPr>
          <w:rFonts w:ascii="楷体_GB2312" w:eastAsia="楷体_GB2312" w:hAnsi="楷体_GB2312" w:cs="楷体_GB2312" w:hint="eastAsia"/>
          <w:szCs w:val="32"/>
        </w:rPr>
        <w:t>（二）调研内容</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1.</w:t>
      </w:r>
      <w:r>
        <w:rPr>
          <w:rFonts w:ascii="仿宋_GB2312" w:hAnsi="仿宋_GB2312" w:cs="仿宋_GB2312" w:hint="eastAsia"/>
          <w:szCs w:val="32"/>
        </w:rPr>
        <w:t>调研民营企业履行社会责任整体情况和</w:t>
      </w:r>
      <w:r>
        <w:rPr>
          <w:rFonts w:ascii="仿宋_GB2312" w:hAnsi="仿宋_GB2312" w:cs="仿宋_GB2312" w:hint="eastAsia"/>
          <w:szCs w:val="32"/>
        </w:rPr>
        <w:t>2019</w:t>
      </w:r>
      <w:r>
        <w:rPr>
          <w:rFonts w:ascii="仿宋_GB2312" w:hAnsi="仿宋_GB2312" w:cs="仿宋_GB2312" w:hint="eastAsia"/>
          <w:szCs w:val="32"/>
        </w:rPr>
        <w:t>年度企业社会责任绩效数据信息</w:t>
      </w:r>
      <w:r>
        <w:rPr>
          <w:rFonts w:ascii="仿宋_GB2312" w:hAnsi="仿宋_GB2312" w:cs="仿宋_GB2312" w:hint="eastAsia"/>
          <w:szCs w:val="32"/>
        </w:rPr>
        <w:t>(</w:t>
      </w:r>
      <w:r>
        <w:rPr>
          <w:rFonts w:ascii="仿宋_GB2312" w:hAnsi="仿宋_GB2312" w:cs="仿宋_GB2312" w:hint="eastAsia"/>
          <w:szCs w:val="32"/>
        </w:rPr>
        <w:t>详见附件</w:t>
      </w:r>
      <w:r>
        <w:rPr>
          <w:rFonts w:ascii="仿宋_GB2312" w:hAnsi="仿宋_GB2312" w:cs="仿宋_GB2312" w:hint="eastAsia"/>
          <w:szCs w:val="32"/>
        </w:rPr>
        <w:t>1</w:t>
      </w:r>
      <w:r>
        <w:rPr>
          <w:rFonts w:ascii="仿宋_GB2312" w:hAnsi="仿宋_GB2312" w:cs="仿宋_GB2312" w:hint="eastAsia"/>
          <w:szCs w:val="32"/>
        </w:rPr>
        <w:t>)</w:t>
      </w:r>
      <w:r>
        <w:rPr>
          <w:rFonts w:ascii="仿宋_GB2312" w:hAnsi="仿宋_GB2312" w:cs="仿宋_GB2312" w:hint="eastAsia"/>
          <w:szCs w:val="32"/>
        </w:rPr>
        <w:t>。</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2.</w:t>
      </w:r>
      <w:r>
        <w:rPr>
          <w:rFonts w:ascii="仿宋_GB2312" w:hAnsi="仿宋_GB2312" w:cs="仿宋_GB2312" w:hint="eastAsia"/>
          <w:szCs w:val="32"/>
        </w:rPr>
        <w:t>征集遴选中国民营企业社会责任优秀案例。各级工商联和商会要积极推荐具有良好的社会形象和行业影响力，社会责任绩</w:t>
      </w:r>
      <w:r>
        <w:rPr>
          <w:rFonts w:ascii="仿宋_GB2312" w:hAnsi="仿宋_GB2312" w:cs="仿宋_GB2312" w:hint="eastAsia"/>
          <w:szCs w:val="32"/>
        </w:rPr>
        <w:lastRenderedPageBreak/>
        <w:t>效突出，社会责任实践具有示范性，重视编制发布企业社会责任报告的企业</w:t>
      </w:r>
      <w:r>
        <w:rPr>
          <w:rFonts w:ascii="仿宋_GB2312" w:hAnsi="仿宋_GB2312" w:cs="仿宋_GB2312" w:hint="eastAsia"/>
          <w:szCs w:val="32"/>
        </w:rPr>
        <w:t>。</w:t>
      </w:r>
      <w:r>
        <w:rPr>
          <w:rFonts w:ascii="仿宋_GB2312" w:hAnsi="仿宋_GB2312" w:cs="仿宋_GB2312" w:hint="eastAsia"/>
          <w:szCs w:val="32"/>
        </w:rPr>
        <w:t>重点推荐积极响应党和国家的号召，重信誉、讲信义，主动投身“万企帮万村”精准扶贫行动，积极参与污染防治攻坚</w:t>
      </w:r>
      <w:r>
        <w:rPr>
          <w:rFonts w:ascii="仿宋_GB2312" w:hAnsi="仿宋_GB2312" w:cs="仿宋_GB2312" w:hint="eastAsia"/>
          <w:szCs w:val="32"/>
        </w:rPr>
        <w:t>战</w:t>
      </w:r>
      <w:r>
        <w:rPr>
          <w:rFonts w:ascii="仿宋_GB2312" w:hAnsi="仿宋_GB2312" w:cs="仿宋_GB2312" w:hint="eastAsia"/>
          <w:szCs w:val="32"/>
        </w:rPr>
        <w:t>、新冠</w:t>
      </w:r>
      <w:r>
        <w:rPr>
          <w:rFonts w:ascii="仿宋_GB2312" w:hAnsi="仿宋_GB2312" w:cs="仿宋_GB2312" w:hint="eastAsia"/>
          <w:szCs w:val="32"/>
        </w:rPr>
        <w:t>肺炎</w:t>
      </w:r>
      <w:r>
        <w:rPr>
          <w:rFonts w:ascii="仿宋_GB2312" w:hAnsi="仿宋_GB2312" w:cs="仿宋_GB2312" w:hint="eastAsia"/>
          <w:szCs w:val="32"/>
        </w:rPr>
        <w:t>疫情防控阻击战和对口支援帮扶工作，在创新驱动、乡村振兴、稳定就业、促进社区发展、“一带一路”建设和光彩公益慈善事业等领域积极作为的企业和具有强烈的社会责任意识，浓厚的家国情怀及企业家精神特质，争</w:t>
      </w:r>
      <w:proofErr w:type="gramStart"/>
      <w:r>
        <w:rPr>
          <w:rFonts w:ascii="仿宋_GB2312" w:hAnsi="仿宋_GB2312" w:cs="仿宋_GB2312" w:hint="eastAsia"/>
          <w:szCs w:val="32"/>
        </w:rPr>
        <w:t>做履行</w:t>
      </w:r>
      <w:proofErr w:type="gramEnd"/>
      <w:r>
        <w:rPr>
          <w:rFonts w:ascii="仿宋_GB2312" w:hAnsi="仿宋_GB2312" w:cs="仿宋_GB2312" w:hint="eastAsia"/>
          <w:szCs w:val="32"/>
        </w:rPr>
        <w:t>社会责任的典范楷模</w:t>
      </w:r>
      <w:r>
        <w:rPr>
          <w:rFonts w:ascii="仿宋_GB2312" w:hAnsi="仿宋_GB2312" w:cs="仿宋_GB2312" w:hint="eastAsia"/>
          <w:szCs w:val="32"/>
        </w:rPr>
        <w:t>的企业家作为优秀案例</w:t>
      </w:r>
      <w:r>
        <w:rPr>
          <w:rFonts w:ascii="仿宋_GB2312" w:hAnsi="仿宋_GB2312" w:cs="仿宋_GB2312" w:hint="eastAsia"/>
          <w:szCs w:val="32"/>
        </w:rPr>
        <w:t>（</w:t>
      </w:r>
      <w:r>
        <w:rPr>
          <w:rFonts w:ascii="仿宋_GB2312" w:hAnsi="仿宋_GB2312" w:cs="仿宋_GB2312" w:hint="eastAsia"/>
          <w:szCs w:val="32"/>
        </w:rPr>
        <w:t>详见附件</w:t>
      </w:r>
      <w:r>
        <w:rPr>
          <w:rFonts w:ascii="仿宋_GB2312" w:hAnsi="仿宋_GB2312" w:cs="仿宋_GB2312" w:hint="eastAsia"/>
          <w:szCs w:val="32"/>
        </w:rPr>
        <w:t>2</w:t>
      </w:r>
      <w:r>
        <w:rPr>
          <w:rFonts w:ascii="仿宋_GB2312" w:hAnsi="仿宋_GB2312" w:cs="仿宋_GB2312" w:hint="eastAsia"/>
          <w:szCs w:val="32"/>
        </w:rPr>
        <w:t>）。</w:t>
      </w:r>
    </w:p>
    <w:p w:rsidR="00E931E9" w:rsidRDefault="0000683D">
      <w:pPr>
        <w:spacing w:line="520" w:lineRule="exact"/>
        <w:ind w:firstLineChars="200" w:firstLine="628"/>
        <w:rPr>
          <w:rFonts w:ascii="黑体" w:eastAsia="黑体" w:hAnsi="黑体" w:cs="黑体"/>
          <w:szCs w:val="32"/>
        </w:rPr>
      </w:pPr>
      <w:r>
        <w:rPr>
          <w:rFonts w:ascii="黑体" w:eastAsia="黑体" w:hAnsi="黑体" w:cs="黑体" w:hint="eastAsia"/>
          <w:szCs w:val="32"/>
        </w:rPr>
        <w:t>三、调研成果及运用</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调研成果形成《中国民营企业社会责任报告（</w:t>
      </w:r>
      <w:r>
        <w:rPr>
          <w:rFonts w:ascii="仿宋_GB2312" w:hAnsi="仿宋_GB2312" w:cs="仿宋_GB2312" w:hint="eastAsia"/>
          <w:szCs w:val="32"/>
        </w:rPr>
        <w:t>2020</w:t>
      </w:r>
      <w:r>
        <w:rPr>
          <w:rFonts w:ascii="仿宋_GB2312" w:hAnsi="仿宋_GB2312" w:cs="仿宋_GB2312" w:hint="eastAsia"/>
          <w:szCs w:val="32"/>
        </w:rPr>
        <w:t>）》蓝皮书和《中国民营企业社会责任优秀案例（</w:t>
      </w:r>
      <w:r>
        <w:rPr>
          <w:rFonts w:ascii="仿宋_GB2312" w:hAnsi="仿宋_GB2312" w:cs="仿宋_GB2312" w:hint="eastAsia"/>
          <w:szCs w:val="32"/>
        </w:rPr>
        <w:t>2020</w:t>
      </w:r>
      <w:r>
        <w:rPr>
          <w:rFonts w:ascii="仿宋_GB2312" w:hAnsi="仿宋_GB2312" w:cs="仿宋_GB2312" w:hint="eastAsia"/>
          <w:szCs w:val="32"/>
        </w:rPr>
        <w:t>）》由社会科学文献出版社出版。全国工商联将</w:t>
      </w:r>
      <w:r>
        <w:rPr>
          <w:rFonts w:ascii="仿宋_GB2312" w:hAnsi="仿宋_GB2312" w:cs="仿宋_GB2312" w:hint="eastAsia"/>
          <w:szCs w:val="32"/>
        </w:rPr>
        <w:t>进行</w:t>
      </w:r>
      <w:r>
        <w:rPr>
          <w:rFonts w:ascii="仿宋_GB2312" w:hAnsi="仿宋_GB2312" w:cs="仿宋_GB2312" w:hint="eastAsia"/>
          <w:szCs w:val="32"/>
        </w:rPr>
        <w:t>发布。</w:t>
      </w:r>
    </w:p>
    <w:p w:rsidR="00E931E9" w:rsidRDefault="0000683D">
      <w:pPr>
        <w:spacing w:line="520" w:lineRule="exact"/>
        <w:ind w:firstLineChars="200" w:firstLine="628"/>
        <w:rPr>
          <w:rFonts w:ascii="黑体" w:eastAsia="黑体" w:hAnsi="黑体" w:cs="黑体"/>
          <w:szCs w:val="32"/>
        </w:rPr>
      </w:pPr>
      <w:r>
        <w:rPr>
          <w:rFonts w:ascii="黑体" w:eastAsia="黑体" w:hAnsi="黑体" w:cs="黑体" w:hint="eastAsia"/>
          <w:szCs w:val="32"/>
        </w:rPr>
        <w:t>四、调研工作的组织及实施</w:t>
      </w:r>
    </w:p>
    <w:p w:rsidR="00E931E9" w:rsidRDefault="0000683D">
      <w:pPr>
        <w:spacing w:line="520" w:lineRule="exact"/>
        <w:ind w:firstLine="560"/>
        <w:rPr>
          <w:rFonts w:ascii="仿宋_GB2312" w:hAnsi="仿宋_GB2312" w:cs="仿宋_GB2312"/>
          <w:szCs w:val="32"/>
        </w:rPr>
      </w:pPr>
      <w:r>
        <w:rPr>
          <w:rFonts w:ascii="仿宋_GB2312" w:hAnsi="仿宋_GB2312" w:cs="仿宋_GB2312" w:hint="eastAsia"/>
          <w:szCs w:val="32"/>
        </w:rPr>
        <w:t>1.</w:t>
      </w:r>
      <w:r>
        <w:rPr>
          <w:rFonts w:ascii="仿宋_GB2312" w:hAnsi="仿宋_GB2312" w:cs="仿宋_GB2312" w:hint="eastAsia"/>
          <w:szCs w:val="32"/>
        </w:rPr>
        <w:t>各级工商联和直属商会要高度重视民营企业社会责任调研工作，将其作为促进“两个健康”，打造工商联新的工作品牌目标来定位，做到思想重视、组织落实，积极创造条件，提供必要的经费、设备及人员保障，指定相应工作部门负责此项工作。</w:t>
      </w:r>
    </w:p>
    <w:p w:rsidR="00E931E9" w:rsidRDefault="0000683D">
      <w:pPr>
        <w:spacing w:line="520" w:lineRule="exact"/>
        <w:ind w:firstLine="560"/>
        <w:rPr>
          <w:rFonts w:ascii="仿宋_GB2312" w:hAnsi="仿宋_GB2312" w:cs="仿宋_GB2312"/>
          <w:szCs w:val="32"/>
        </w:rPr>
      </w:pPr>
      <w:r>
        <w:rPr>
          <w:rFonts w:ascii="仿宋_GB2312" w:hAnsi="仿宋_GB2312" w:cs="仿宋_GB2312" w:hint="eastAsia"/>
          <w:szCs w:val="32"/>
        </w:rPr>
        <w:t>2.</w:t>
      </w:r>
      <w:r>
        <w:rPr>
          <w:rFonts w:ascii="仿宋_GB2312" w:hAnsi="仿宋_GB2312" w:cs="仿宋_GB2312" w:hint="eastAsia"/>
          <w:szCs w:val="32"/>
        </w:rPr>
        <w:t>《</w:t>
      </w:r>
      <w:r>
        <w:rPr>
          <w:rFonts w:ascii="仿宋_GB2312" w:hAnsi="仿宋_GB2312" w:cs="仿宋_GB2312" w:hint="eastAsia"/>
          <w:szCs w:val="32"/>
        </w:rPr>
        <w:t>2019</w:t>
      </w:r>
      <w:r>
        <w:rPr>
          <w:rFonts w:ascii="仿宋_GB2312" w:hAnsi="仿宋_GB2312" w:cs="仿宋_GB2312" w:hint="eastAsia"/>
          <w:szCs w:val="32"/>
        </w:rPr>
        <w:t>年度全国工商联民营企业社会责任调研表》填报采用网络填报方式。企业可在</w:t>
      </w:r>
      <w:r>
        <w:rPr>
          <w:rFonts w:ascii="仿宋_GB2312" w:hAnsi="仿宋_GB2312" w:cs="仿宋_GB2312" w:hint="eastAsia"/>
          <w:szCs w:val="32"/>
        </w:rPr>
        <w:t>2020</w:t>
      </w:r>
      <w:r>
        <w:rPr>
          <w:rFonts w:ascii="仿宋_GB2312" w:hAnsi="仿宋_GB2312" w:cs="仿宋_GB2312" w:hint="eastAsia"/>
          <w:szCs w:val="32"/>
        </w:rPr>
        <w:t>年</w:t>
      </w:r>
      <w:r>
        <w:rPr>
          <w:rFonts w:ascii="仿宋_GB2312" w:hAnsi="仿宋_GB2312" w:cs="仿宋_GB2312" w:hint="eastAsia"/>
          <w:szCs w:val="32"/>
        </w:rPr>
        <w:t>3</w:t>
      </w:r>
      <w:r>
        <w:rPr>
          <w:rFonts w:ascii="仿宋_GB2312" w:hAnsi="仿宋_GB2312" w:cs="仿宋_GB2312" w:hint="eastAsia"/>
          <w:szCs w:val="32"/>
        </w:rPr>
        <w:t>月</w:t>
      </w:r>
      <w:r>
        <w:rPr>
          <w:rFonts w:ascii="仿宋_GB2312" w:hAnsi="仿宋_GB2312" w:cs="仿宋_GB2312" w:hint="eastAsia"/>
          <w:szCs w:val="32"/>
        </w:rPr>
        <w:t>2</w:t>
      </w:r>
      <w:r>
        <w:rPr>
          <w:rFonts w:ascii="仿宋_GB2312" w:hAnsi="仿宋_GB2312" w:cs="仿宋_GB2312" w:hint="eastAsia"/>
          <w:szCs w:val="32"/>
        </w:rPr>
        <w:t>5</w:t>
      </w:r>
      <w:r>
        <w:rPr>
          <w:rFonts w:ascii="仿宋_GB2312" w:hAnsi="仿宋_GB2312" w:cs="仿宋_GB2312" w:hint="eastAsia"/>
          <w:szCs w:val="32"/>
        </w:rPr>
        <w:t>日至</w:t>
      </w:r>
      <w:r>
        <w:rPr>
          <w:rFonts w:ascii="仿宋_GB2312" w:hAnsi="仿宋_GB2312" w:cs="仿宋_GB2312" w:hint="eastAsia"/>
          <w:szCs w:val="32"/>
        </w:rPr>
        <w:t>5</w:t>
      </w:r>
      <w:r>
        <w:rPr>
          <w:rFonts w:ascii="仿宋_GB2312" w:hAnsi="仿宋_GB2312" w:cs="仿宋_GB2312" w:hint="eastAsia"/>
          <w:szCs w:val="32"/>
        </w:rPr>
        <w:t>月</w:t>
      </w:r>
      <w:r>
        <w:rPr>
          <w:rFonts w:ascii="仿宋_GB2312" w:hAnsi="仿宋_GB2312" w:cs="仿宋_GB2312" w:hint="eastAsia"/>
          <w:szCs w:val="32"/>
        </w:rPr>
        <w:t>20</w:t>
      </w:r>
      <w:r>
        <w:rPr>
          <w:rFonts w:ascii="仿宋_GB2312" w:hAnsi="仿宋_GB2312" w:cs="仿宋_GB2312" w:hint="eastAsia"/>
          <w:szCs w:val="32"/>
        </w:rPr>
        <w:t>日期间，从全国工商联网站首页“全国工商联业务管理系统”进入“企业社会责任调研”栏目，注册后进行网络填报并按要求提交上报。</w:t>
      </w:r>
    </w:p>
    <w:p w:rsidR="00675119" w:rsidRDefault="0000683D" w:rsidP="00675119">
      <w:pPr>
        <w:spacing w:line="520" w:lineRule="exact"/>
        <w:ind w:firstLine="560"/>
        <w:rPr>
          <w:rFonts w:ascii="仿宋_GB2312" w:hAnsi="仿宋_GB2312" w:cs="仿宋_GB2312" w:hint="eastAsia"/>
          <w:szCs w:val="32"/>
        </w:rPr>
      </w:pPr>
      <w:r>
        <w:rPr>
          <w:rFonts w:ascii="仿宋_GB2312" w:hAnsi="仿宋_GB2312" w:cs="仿宋_GB2312" w:hint="eastAsia"/>
          <w:szCs w:val="32"/>
        </w:rPr>
        <w:t>3.</w:t>
      </w:r>
      <w:r>
        <w:rPr>
          <w:rFonts w:ascii="仿宋_GB2312" w:hAnsi="仿宋_GB2312" w:cs="仿宋_GB2312" w:hint="eastAsia"/>
          <w:szCs w:val="32"/>
        </w:rPr>
        <w:t>《</w:t>
      </w:r>
      <w:r>
        <w:rPr>
          <w:rFonts w:ascii="仿宋_GB2312" w:hAnsi="仿宋_GB2312" w:cs="仿宋_GB2312" w:hint="eastAsia"/>
          <w:szCs w:val="32"/>
        </w:rPr>
        <w:t>2019</w:t>
      </w:r>
      <w:r>
        <w:rPr>
          <w:rFonts w:ascii="仿宋_GB2312" w:hAnsi="仿宋_GB2312" w:cs="仿宋_GB2312" w:hint="eastAsia"/>
          <w:szCs w:val="32"/>
        </w:rPr>
        <w:t>年度中国民营企业社会责任优秀案例申报表》由企业填报后将电子版发送至邮箱</w:t>
      </w:r>
      <w:r>
        <w:rPr>
          <w:rFonts w:ascii="仿宋_GB2312" w:hAnsi="仿宋_GB2312" w:cs="仿宋_GB2312" w:hint="eastAsia"/>
          <w:szCs w:val="32"/>
        </w:rPr>
        <w:t>105190442@qq.com</w:t>
      </w:r>
      <w:r>
        <w:rPr>
          <w:rFonts w:ascii="仿宋_GB2312" w:hAnsi="仿宋_GB2312" w:cs="仿宋_GB2312" w:hint="eastAsia"/>
          <w:szCs w:val="32"/>
        </w:rPr>
        <w:t>，同时将纸质版打印后加盖公章，由企业所在地工商联审核后汇总报至省工商联</w:t>
      </w:r>
      <w:r>
        <w:rPr>
          <w:rFonts w:ascii="仿宋_GB2312" w:hAnsi="仿宋_GB2312" w:cs="仿宋_GB2312" w:hint="eastAsia"/>
          <w:szCs w:val="32"/>
        </w:rPr>
        <w:lastRenderedPageBreak/>
        <w:t>或全国工商联直属商会。各省级工商联和全联直属商会于</w:t>
      </w:r>
      <w:r>
        <w:rPr>
          <w:rFonts w:ascii="仿宋_GB2312" w:hAnsi="仿宋_GB2312" w:cs="仿宋_GB2312" w:hint="eastAsia"/>
          <w:szCs w:val="32"/>
        </w:rPr>
        <w:t>4</w:t>
      </w:r>
      <w:r>
        <w:rPr>
          <w:rFonts w:ascii="仿宋_GB2312" w:hAnsi="仿宋_GB2312" w:cs="仿宋_GB2312" w:hint="eastAsia"/>
          <w:szCs w:val="32"/>
        </w:rPr>
        <w:t>月</w:t>
      </w:r>
      <w:r>
        <w:rPr>
          <w:rFonts w:ascii="仿宋_GB2312" w:hAnsi="仿宋_GB2312" w:cs="仿宋_GB2312" w:hint="eastAsia"/>
          <w:szCs w:val="32"/>
        </w:rPr>
        <w:t>2</w:t>
      </w:r>
      <w:r>
        <w:rPr>
          <w:rFonts w:ascii="仿宋_GB2312" w:hAnsi="仿宋_GB2312" w:cs="仿宋_GB2312" w:hint="eastAsia"/>
          <w:szCs w:val="32"/>
        </w:rPr>
        <w:t>0</w:t>
      </w:r>
      <w:r>
        <w:rPr>
          <w:rFonts w:ascii="仿宋_GB2312" w:hAnsi="仿宋_GB2312" w:cs="仿宋_GB2312" w:hint="eastAsia"/>
          <w:szCs w:val="32"/>
        </w:rPr>
        <w:t>日前须将优秀案例申报表按要求审核加</w:t>
      </w:r>
      <w:r>
        <w:rPr>
          <w:rFonts w:ascii="仿宋_GB2312" w:hAnsi="仿宋_GB2312" w:cs="仿宋_GB2312" w:hint="eastAsia"/>
          <w:szCs w:val="32"/>
        </w:rPr>
        <w:t>盖公章后连同相关材料报送全国工商联扶贫与社会服务部。全国工商联中国民营企业社会责任报告课题组将从各级工商联和商会推荐的社会责任优秀案例中选择一批有代表性的企业进行实地调研，作为《中国民营企业社会责任优秀案例（</w:t>
      </w:r>
      <w:r>
        <w:rPr>
          <w:rFonts w:ascii="仿宋_GB2312" w:hAnsi="仿宋_GB2312" w:cs="仿宋_GB2312" w:hint="eastAsia"/>
          <w:szCs w:val="32"/>
        </w:rPr>
        <w:t>2020</w:t>
      </w:r>
      <w:r>
        <w:rPr>
          <w:rFonts w:ascii="仿宋_GB2312" w:hAnsi="仿宋_GB2312" w:cs="仿宋_GB2312" w:hint="eastAsia"/>
          <w:szCs w:val="32"/>
        </w:rPr>
        <w:t>）》候选。请各级工商联和全联直属商会根据相关要求，认真做好优秀案例企业的甄选审核和推荐上报工作，并配合课题组进行实地调研。</w:t>
      </w:r>
    </w:p>
    <w:p w:rsidR="00675119" w:rsidRDefault="0000683D" w:rsidP="00675119">
      <w:pPr>
        <w:spacing w:line="520" w:lineRule="exact"/>
        <w:ind w:firstLine="560"/>
        <w:rPr>
          <w:rFonts w:ascii="仿宋_GB2312" w:hAnsi="仿宋_GB2312" w:cs="仿宋_GB2312" w:hint="eastAsia"/>
          <w:szCs w:val="32"/>
        </w:rPr>
      </w:pPr>
      <w:r>
        <w:rPr>
          <w:rFonts w:ascii="仿宋_GB2312" w:hAnsi="仿宋_GB2312" w:cs="仿宋_GB2312" w:hint="eastAsia"/>
          <w:szCs w:val="32"/>
        </w:rPr>
        <w:t>4.</w:t>
      </w:r>
      <w:r>
        <w:rPr>
          <w:rFonts w:ascii="仿宋_GB2312" w:hAnsi="仿宋_GB2312" w:cs="仿宋_GB2312" w:hint="eastAsia"/>
          <w:szCs w:val="32"/>
        </w:rPr>
        <w:t>全国工商联扶贫与社会服务部负责组织中国民营企业社会责任报告课题组对民营企业社会责任调研统计信息的整理汇总，牵头组织实地调研及年度报告、优秀案例的撰写。鼓励、支</w:t>
      </w:r>
      <w:r>
        <w:rPr>
          <w:rFonts w:ascii="仿宋_GB2312" w:hAnsi="仿宋_GB2312" w:cs="仿宋_GB2312" w:hint="eastAsia"/>
          <w:szCs w:val="32"/>
        </w:rPr>
        <w:t>持条件成熟的地方工商联以及直属商会编写、发布本地（本商会）的民营企业社会责任报告，全国工商联将选择一批有代表性、质量好的报告，收录到《中国民营企业社会责任报告（</w:t>
      </w:r>
      <w:r>
        <w:rPr>
          <w:rFonts w:ascii="仿宋_GB2312" w:hAnsi="仿宋_GB2312" w:cs="仿宋_GB2312" w:hint="eastAsia"/>
          <w:szCs w:val="32"/>
        </w:rPr>
        <w:t>2020</w:t>
      </w:r>
      <w:r>
        <w:rPr>
          <w:rFonts w:ascii="仿宋_GB2312" w:hAnsi="仿宋_GB2312" w:cs="仿宋_GB2312" w:hint="eastAsia"/>
          <w:szCs w:val="32"/>
        </w:rPr>
        <w:t>）》（蓝皮书）。</w:t>
      </w:r>
    </w:p>
    <w:p w:rsidR="00E931E9" w:rsidRDefault="0000683D" w:rsidP="00675119">
      <w:pPr>
        <w:spacing w:line="520" w:lineRule="exact"/>
        <w:ind w:firstLine="560"/>
        <w:rPr>
          <w:rFonts w:ascii="仿宋_GB2312" w:hAnsi="仿宋_GB2312" w:cs="仿宋_GB2312"/>
          <w:szCs w:val="32"/>
        </w:rPr>
      </w:pPr>
      <w:bookmarkStart w:id="0" w:name="_GoBack"/>
      <w:bookmarkEnd w:id="0"/>
      <w:r>
        <w:rPr>
          <w:rFonts w:ascii="仿宋_GB2312" w:hAnsi="仿宋_GB2312" w:cs="仿宋_GB2312" w:hint="eastAsia"/>
          <w:szCs w:val="32"/>
        </w:rPr>
        <w:t xml:space="preserve">5. </w:t>
      </w:r>
      <w:r>
        <w:rPr>
          <w:rFonts w:ascii="仿宋_GB2312" w:hAnsi="仿宋_GB2312" w:cs="仿宋_GB2312" w:hint="eastAsia"/>
          <w:szCs w:val="32"/>
        </w:rPr>
        <w:t>请各单位指定专人负责此项工作，如有问题请与我们联系。</w:t>
      </w:r>
    </w:p>
    <w:p w:rsidR="00E931E9" w:rsidRDefault="0000683D">
      <w:pPr>
        <w:spacing w:line="520" w:lineRule="exact"/>
        <w:rPr>
          <w:rFonts w:ascii="仿宋_GB2312" w:hAnsi="仿宋_GB2312" w:cs="仿宋_GB2312"/>
          <w:szCs w:val="32"/>
        </w:rPr>
      </w:pPr>
      <w:r>
        <w:rPr>
          <w:rFonts w:ascii="仿宋_GB2312" w:hAnsi="仿宋_GB2312" w:cs="仿宋_GB2312" w:hint="eastAsia"/>
          <w:szCs w:val="32"/>
        </w:rPr>
        <w:t xml:space="preserve">　　</w:t>
      </w:r>
    </w:p>
    <w:p w:rsidR="00E931E9" w:rsidRDefault="00E931E9">
      <w:pPr>
        <w:spacing w:line="520" w:lineRule="exact"/>
        <w:rPr>
          <w:rFonts w:ascii="仿宋_GB2312" w:hAnsi="仿宋_GB2312" w:cs="仿宋_GB2312"/>
          <w:szCs w:val="32"/>
        </w:rPr>
      </w:pP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联系方式：</w:t>
      </w:r>
    </w:p>
    <w:p w:rsidR="00E931E9" w:rsidRDefault="0000683D" w:rsidP="007949F3">
      <w:pPr>
        <w:spacing w:line="520" w:lineRule="exact"/>
        <w:ind w:firstLineChars="200" w:firstLine="630"/>
        <w:rPr>
          <w:rFonts w:ascii="仿宋_GB2312" w:hAnsi="仿宋_GB2312" w:cs="仿宋_GB2312"/>
          <w:szCs w:val="32"/>
        </w:rPr>
      </w:pPr>
      <w:r>
        <w:rPr>
          <w:rFonts w:ascii="仿宋_GB2312" w:hAnsi="仿宋_GB2312" w:cs="仿宋_GB2312" w:hint="eastAsia"/>
          <w:b/>
          <w:bCs/>
          <w:szCs w:val="32"/>
        </w:rPr>
        <w:t>全国工商联扶贫与社会服务部</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联</w:t>
      </w:r>
      <w:r>
        <w:rPr>
          <w:rFonts w:ascii="仿宋_GB2312" w:hAnsi="仿宋_GB2312" w:cs="仿宋_GB2312" w:hint="eastAsia"/>
          <w:szCs w:val="32"/>
        </w:rPr>
        <w:t xml:space="preserve"> </w:t>
      </w:r>
      <w:r>
        <w:rPr>
          <w:rFonts w:ascii="仿宋_GB2312" w:hAnsi="仿宋_GB2312" w:cs="仿宋_GB2312" w:hint="eastAsia"/>
          <w:szCs w:val="32"/>
        </w:rPr>
        <w:t>系</w:t>
      </w:r>
      <w:r>
        <w:rPr>
          <w:rFonts w:ascii="仿宋_GB2312" w:hAnsi="仿宋_GB2312" w:cs="仿宋_GB2312" w:hint="eastAsia"/>
          <w:szCs w:val="32"/>
        </w:rPr>
        <w:t xml:space="preserve"> </w:t>
      </w:r>
      <w:r>
        <w:rPr>
          <w:rFonts w:ascii="仿宋_GB2312" w:hAnsi="仿宋_GB2312" w:cs="仿宋_GB2312" w:hint="eastAsia"/>
          <w:szCs w:val="32"/>
        </w:rPr>
        <w:t>人：许婧</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电</w:t>
      </w:r>
      <w:r>
        <w:rPr>
          <w:rFonts w:ascii="仿宋_GB2312" w:hAnsi="仿宋_GB2312" w:cs="仿宋_GB2312" w:hint="eastAsia"/>
          <w:szCs w:val="32"/>
        </w:rPr>
        <w:t xml:space="preserve">  </w:t>
      </w:r>
      <w:r>
        <w:rPr>
          <w:rFonts w:ascii="仿宋_GB2312" w:hAnsi="仿宋_GB2312" w:cs="仿宋_GB2312" w:hint="eastAsia"/>
          <w:szCs w:val="32"/>
        </w:rPr>
        <w:t>话：</w:t>
      </w:r>
      <w:r>
        <w:rPr>
          <w:rFonts w:ascii="仿宋_GB2312" w:hAnsi="仿宋_GB2312" w:cs="仿宋_GB2312" w:hint="eastAsia"/>
          <w:szCs w:val="32"/>
        </w:rPr>
        <w:t>010-</w:t>
      </w:r>
      <w:proofErr w:type="gramStart"/>
      <w:r>
        <w:rPr>
          <w:rFonts w:ascii="仿宋_GB2312" w:hAnsi="仿宋_GB2312" w:cs="仿宋_GB2312" w:hint="eastAsia"/>
          <w:szCs w:val="32"/>
        </w:rPr>
        <w:t>58050725</w:t>
      </w:r>
      <w:r w:rsidR="007949F3">
        <w:rPr>
          <w:rFonts w:ascii="仿宋_GB2312" w:hAnsi="仿宋_GB2312" w:cs="仿宋_GB2312" w:hint="eastAsia"/>
          <w:szCs w:val="32"/>
        </w:rPr>
        <w:t xml:space="preserve">  13601215985</w:t>
      </w:r>
      <w:proofErr w:type="gramEnd"/>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地</w:t>
      </w:r>
      <w:r w:rsidR="004C3B7F">
        <w:rPr>
          <w:rFonts w:ascii="仿宋_GB2312" w:hAnsi="仿宋_GB2312" w:cs="仿宋_GB2312" w:hint="eastAsia"/>
          <w:szCs w:val="32"/>
        </w:rPr>
        <w:t xml:space="preserve">  </w:t>
      </w:r>
      <w:r>
        <w:rPr>
          <w:rFonts w:ascii="仿宋_GB2312" w:hAnsi="仿宋_GB2312" w:cs="仿宋_GB2312" w:hint="eastAsia"/>
          <w:szCs w:val="32"/>
        </w:rPr>
        <w:t>址：</w:t>
      </w:r>
      <w:r>
        <w:rPr>
          <w:rFonts w:ascii="仿宋_GB2312" w:hAnsi="仿宋_GB2312" w:cs="仿宋_GB2312" w:hint="eastAsia"/>
          <w:spacing w:val="-23"/>
          <w:szCs w:val="32"/>
        </w:rPr>
        <w:t>北京市</w:t>
      </w:r>
      <w:r>
        <w:rPr>
          <w:rFonts w:ascii="仿宋_GB2312" w:hAnsi="仿宋_GB2312" w:cs="仿宋_GB2312" w:hint="eastAsia"/>
          <w:spacing w:val="-23"/>
          <w:szCs w:val="32"/>
        </w:rPr>
        <w:t>西城区</w:t>
      </w:r>
      <w:r>
        <w:rPr>
          <w:rFonts w:ascii="仿宋_GB2312" w:hAnsi="仿宋_GB2312" w:cs="仿宋_GB2312" w:hint="eastAsia"/>
          <w:spacing w:val="-23"/>
          <w:szCs w:val="32"/>
        </w:rPr>
        <w:t>德胜门西大街</w:t>
      </w:r>
      <w:r>
        <w:rPr>
          <w:rFonts w:ascii="仿宋_GB2312" w:hAnsi="仿宋_GB2312" w:cs="仿宋_GB2312" w:hint="eastAsia"/>
          <w:spacing w:val="-23"/>
          <w:szCs w:val="32"/>
        </w:rPr>
        <w:t>70</w:t>
      </w:r>
      <w:r>
        <w:rPr>
          <w:rFonts w:ascii="仿宋_GB2312" w:hAnsi="仿宋_GB2312" w:cs="仿宋_GB2312" w:hint="eastAsia"/>
          <w:spacing w:val="-23"/>
          <w:szCs w:val="32"/>
        </w:rPr>
        <w:t>号全国工商联</w:t>
      </w:r>
      <w:r>
        <w:rPr>
          <w:rFonts w:ascii="仿宋_GB2312" w:hAnsi="仿宋_GB2312" w:cs="仿宋_GB2312" w:hint="eastAsia"/>
          <w:spacing w:val="-23"/>
          <w:szCs w:val="32"/>
        </w:rPr>
        <w:t>604</w:t>
      </w:r>
      <w:r>
        <w:rPr>
          <w:rFonts w:ascii="仿宋_GB2312" w:hAnsi="仿宋_GB2312" w:cs="仿宋_GB2312" w:hint="eastAsia"/>
          <w:spacing w:val="-23"/>
          <w:szCs w:val="32"/>
        </w:rPr>
        <w:t>室</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邮</w:t>
      </w:r>
      <w:r>
        <w:rPr>
          <w:rFonts w:ascii="仿宋_GB2312" w:hAnsi="仿宋_GB2312" w:cs="仿宋_GB2312" w:hint="eastAsia"/>
          <w:szCs w:val="32"/>
        </w:rPr>
        <w:t xml:space="preserve">  </w:t>
      </w:r>
      <w:r>
        <w:rPr>
          <w:rFonts w:ascii="仿宋_GB2312" w:hAnsi="仿宋_GB2312" w:cs="仿宋_GB2312" w:hint="eastAsia"/>
          <w:szCs w:val="32"/>
        </w:rPr>
        <w:t>编：</w:t>
      </w:r>
      <w:r>
        <w:rPr>
          <w:rFonts w:ascii="仿宋_GB2312" w:hAnsi="仿宋_GB2312" w:cs="仿宋_GB2312" w:hint="eastAsia"/>
          <w:szCs w:val="32"/>
        </w:rPr>
        <w:t>100035</w:t>
      </w:r>
    </w:p>
    <w:p w:rsidR="00E931E9" w:rsidRDefault="0000683D" w:rsidP="007949F3">
      <w:pPr>
        <w:spacing w:line="520" w:lineRule="exact"/>
        <w:ind w:firstLineChars="200" w:firstLine="630"/>
        <w:rPr>
          <w:rFonts w:ascii="仿宋_GB2312" w:hAnsi="仿宋_GB2312" w:cs="仿宋_GB2312"/>
          <w:szCs w:val="32"/>
        </w:rPr>
      </w:pPr>
      <w:r>
        <w:rPr>
          <w:rFonts w:ascii="仿宋_GB2312" w:hAnsi="仿宋_GB2312" w:cs="仿宋_GB2312" w:hint="eastAsia"/>
          <w:b/>
          <w:bCs/>
          <w:szCs w:val="32"/>
        </w:rPr>
        <w:lastRenderedPageBreak/>
        <w:t>全国工商联中国民营企业社会责任报告课题组</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调研问卷联系人：胡泊</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电</w:t>
      </w:r>
      <w:r>
        <w:rPr>
          <w:rFonts w:ascii="仿宋_GB2312" w:hAnsi="仿宋_GB2312" w:cs="仿宋_GB2312" w:hint="eastAsia"/>
          <w:szCs w:val="32"/>
        </w:rPr>
        <w:t xml:space="preserve">  </w:t>
      </w:r>
      <w:r>
        <w:rPr>
          <w:rFonts w:ascii="仿宋_GB2312" w:hAnsi="仿宋_GB2312" w:cs="仿宋_GB2312" w:hint="eastAsia"/>
          <w:szCs w:val="32"/>
        </w:rPr>
        <w:t>话：</w:t>
      </w:r>
      <w:r>
        <w:rPr>
          <w:rFonts w:ascii="仿宋_GB2312" w:hAnsi="仿宋_GB2312" w:cs="仿宋_GB2312" w:hint="eastAsia"/>
          <w:szCs w:val="32"/>
        </w:rPr>
        <w:t>0371-55656955    </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手</w:t>
      </w:r>
      <w:r>
        <w:rPr>
          <w:rFonts w:ascii="仿宋_GB2312" w:hAnsi="仿宋_GB2312" w:cs="仿宋_GB2312" w:hint="eastAsia"/>
          <w:szCs w:val="32"/>
        </w:rPr>
        <w:t xml:space="preserve">   </w:t>
      </w:r>
      <w:r>
        <w:rPr>
          <w:rFonts w:ascii="仿宋_GB2312" w:hAnsi="仿宋_GB2312" w:cs="仿宋_GB2312" w:hint="eastAsia"/>
          <w:szCs w:val="32"/>
        </w:rPr>
        <w:t>机：</w:t>
      </w:r>
      <w:r>
        <w:rPr>
          <w:rFonts w:ascii="仿宋_GB2312" w:hAnsi="仿宋_GB2312" w:cs="仿宋_GB2312" w:hint="eastAsia"/>
          <w:szCs w:val="32"/>
        </w:rPr>
        <w:t>13939018768</w:t>
      </w:r>
    </w:p>
    <w:p w:rsidR="00E931E9" w:rsidRDefault="0000683D">
      <w:pPr>
        <w:spacing w:line="520" w:lineRule="exact"/>
        <w:ind w:firstLineChars="200" w:firstLine="628"/>
        <w:rPr>
          <w:rFonts w:ascii="Times New Roman" w:hAnsi="Times New Roman"/>
          <w:szCs w:val="32"/>
        </w:rPr>
      </w:pPr>
      <w:proofErr w:type="gramStart"/>
      <w:r>
        <w:rPr>
          <w:rFonts w:ascii="仿宋_GB2312" w:hAnsi="仿宋_GB2312" w:cs="仿宋_GB2312" w:hint="eastAsia"/>
          <w:szCs w:val="32"/>
        </w:rPr>
        <w:t>邮</w:t>
      </w:r>
      <w:proofErr w:type="gramEnd"/>
      <w:r>
        <w:rPr>
          <w:rFonts w:ascii="仿宋_GB2312" w:hAnsi="仿宋_GB2312" w:cs="仿宋_GB2312" w:hint="eastAsia"/>
          <w:szCs w:val="32"/>
        </w:rPr>
        <w:t xml:space="preserve">   </w:t>
      </w:r>
      <w:r>
        <w:rPr>
          <w:rFonts w:ascii="仿宋_GB2312" w:hAnsi="仿宋_GB2312" w:cs="仿宋_GB2312" w:hint="eastAsia"/>
          <w:szCs w:val="32"/>
        </w:rPr>
        <w:t>箱：</w:t>
      </w:r>
      <w:r>
        <w:rPr>
          <w:rFonts w:ascii="Times New Roman" w:hAnsi="Times New Roman"/>
          <w:szCs w:val="32"/>
        </w:rPr>
        <w:t>cficcsr@126.com</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优秀案例联系人：郑漾</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电</w:t>
      </w:r>
      <w:r>
        <w:rPr>
          <w:rFonts w:ascii="仿宋_GB2312" w:hAnsi="仿宋_GB2312" w:cs="仿宋_GB2312" w:hint="eastAsia"/>
          <w:szCs w:val="32"/>
        </w:rPr>
        <w:t xml:space="preserve">   </w:t>
      </w:r>
      <w:r>
        <w:rPr>
          <w:rFonts w:ascii="仿宋_GB2312" w:hAnsi="仿宋_GB2312" w:cs="仿宋_GB2312" w:hint="eastAsia"/>
          <w:szCs w:val="32"/>
        </w:rPr>
        <w:t>话：</w:t>
      </w:r>
      <w:r>
        <w:rPr>
          <w:rFonts w:ascii="仿宋_GB2312" w:hAnsi="仿宋_GB2312" w:cs="仿宋_GB2312" w:hint="eastAsia"/>
          <w:szCs w:val="32"/>
        </w:rPr>
        <w:t>0371-86112202    </w:t>
      </w:r>
    </w:p>
    <w:p w:rsidR="00E931E9" w:rsidRDefault="0000683D">
      <w:pPr>
        <w:spacing w:line="520" w:lineRule="exact"/>
        <w:ind w:firstLineChars="200" w:firstLine="628"/>
        <w:rPr>
          <w:rFonts w:ascii="仿宋_GB2312" w:hAnsi="仿宋_GB2312" w:cs="仿宋_GB2312"/>
          <w:szCs w:val="32"/>
        </w:rPr>
      </w:pPr>
      <w:r>
        <w:rPr>
          <w:rFonts w:ascii="仿宋_GB2312" w:hAnsi="仿宋_GB2312" w:cs="仿宋_GB2312" w:hint="eastAsia"/>
          <w:szCs w:val="32"/>
        </w:rPr>
        <w:t>手</w:t>
      </w:r>
      <w:r>
        <w:rPr>
          <w:rFonts w:ascii="仿宋_GB2312" w:hAnsi="仿宋_GB2312" w:cs="仿宋_GB2312" w:hint="eastAsia"/>
          <w:szCs w:val="32"/>
        </w:rPr>
        <w:t xml:space="preserve">   </w:t>
      </w:r>
      <w:r>
        <w:rPr>
          <w:rFonts w:ascii="仿宋_GB2312" w:hAnsi="仿宋_GB2312" w:cs="仿宋_GB2312" w:hint="eastAsia"/>
          <w:szCs w:val="32"/>
        </w:rPr>
        <w:t>机：</w:t>
      </w:r>
      <w:r>
        <w:rPr>
          <w:rFonts w:ascii="仿宋_GB2312" w:hAnsi="仿宋_GB2312" w:cs="仿宋_GB2312" w:hint="eastAsia"/>
          <w:szCs w:val="32"/>
        </w:rPr>
        <w:t>15890065150</w:t>
      </w:r>
    </w:p>
    <w:p w:rsidR="00E931E9" w:rsidRDefault="0000683D">
      <w:pPr>
        <w:spacing w:line="520" w:lineRule="exact"/>
        <w:ind w:firstLineChars="200" w:firstLine="628"/>
        <w:rPr>
          <w:rFonts w:ascii="仿宋_GB2312" w:hAnsi="仿宋_GB2312" w:cs="仿宋_GB2312"/>
          <w:szCs w:val="32"/>
        </w:rPr>
      </w:pPr>
      <w:proofErr w:type="gramStart"/>
      <w:r>
        <w:rPr>
          <w:rFonts w:ascii="仿宋_GB2312" w:hAnsi="仿宋_GB2312" w:cs="仿宋_GB2312" w:hint="eastAsia"/>
          <w:szCs w:val="32"/>
        </w:rPr>
        <w:t>邮</w:t>
      </w:r>
      <w:proofErr w:type="gramEnd"/>
      <w:r>
        <w:rPr>
          <w:rFonts w:ascii="仿宋_GB2312" w:hAnsi="仿宋_GB2312" w:cs="仿宋_GB2312" w:hint="eastAsia"/>
          <w:szCs w:val="32"/>
        </w:rPr>
        <w:t xml:space="preserve">   </w:t>
      </w:r>
      <w:r>
        <w:rPr>
          <w:rFonts w:ascii="仿宋_GB2312" w:hAnsi="仿宋_GB2312" w:cs="仿宋_GB2312" w:hint="eastAsia"/>
          <w:szCs w:val="32"/>
        </w:rPr>
        <w:t>箱：</w:t>
      </w:r>
      <w:r>
        <w:rPr>
          <w:rFonts w:ascii="Times New Roman" w:hAnsi="Times New Roman"/>
          <w:szCs w:val="32"/>
        </w:rPr>
        <w:t>105190442@qq.com</w:t>
      </w:r>
    </w:p>
    <w:p w:rsidR="00E931E9" w:rsidRDefault="0000683D">
      <w:pPr>
        <w:spacing w:line="520" w:lineRule="exact"/>
        <w:rPr>
          <w:rFonts w:ascii="仿宋_GB2312" w:hAnsi="仿宋_GB2312" w:cs="仿宋_GB2312"/>
          <w:szCs w:val="32"/>
        </w:rPr>
      </w:pPr>
      <w:r>
        <w:rPr>
          <w:rFonts w:ascii="仿宋_GB2312" w:hAnsi="仿宋_GB2312" w:cs="仿宋_GB2312" w:hint="eastAsia"/>
          <w:szCs w:val="32"/>
        </w:rPr>
        <w:t> </w:t>
      </w:r>
    </w:p>
    <w:p w:rsidR="00E931E9" w:rsidRDefault="0000683D" w:rsidP="007949F3">
      <w:pPr>
        <w:spacing w:line="520" w:lineRule="exact"/>
        <w:ind w:leftChars="342" w:left="2330" w:hangingChars="400" w:hanging="1256"/>
        <w:rPr>
          <w:rFonts w:ascii="仿宋_GB2312" w:hAnsi="仿宋_GB2312" w:cs="仿宋_GB2312"/>
          <w:szCs w:val="32"/>
        </w:rPr>
      </w:pPr>
      <w:r>
        <w:rPr>
          <w:rFonts w:ascii="仿宋_GB2312" w:hAnsi="仿宋_GB2312" w:cs="仿宋_GB2312" w:hint="eastAsia"/>
          <w:szCs w:val="32"/>
        </w:rPr>
        <w:t>附件</w:t>
      </w:r>
      <w:r>
        <w:rPr>
          <w:rFonts w:ascii="仿宋_GB2312" w:hAnsi="仿宋_GB2312" w:cs="仿宋_GB2312" w:hint="eastAsia"/>
          <w:szCs w:val="32"/>
        </w:rPr>
        <w:t>：</w:t>
      </w:r>
      <w:r>
        <w:rPr>
          <w:rFonts w:ascii="仿宋_GB2312" w:hAnsi="仿宋_GB2312" w:cs="仿宋_GB2312" w:hint="eastAsia"/>
          <w:szCs w:val="32"/>
        </w:rPr>
        <w:t>1.</w:t>
      </w:r>
      <w:r>
        <w:rPr>
          <w:rFonts w:ascii="仿宋_GB2312" w:hAnsi="仿宋_GB2312" w:cs="仿宋_GB2312" w:hint="eastAsia"/>
          <w:szCs w:val="32"/>
        </w:rPr>
        <w:t>2019</w:t>
      </w:r>
      <w:r>
        <w:rPr>
          <w:rFonts w:ascii="仿宋_GB2312" w:hAnsi="仿宋_GB2312" w:cs="仿宋_GB2312" w:hint="eastAsia"/>
          <w:szCs w:val="32"/>
        </w:rPr>
        <w:t>年度全国工商联民营企业社会责任调研表</w:t>
      </w:r>
    </w:p>
    <w:p w:rsidR="00E931E9" w:rsidRDefault="0000683D">
      <w:pPr>
        <w:spacing w:line="520" w:lineRule="exact"/>
        <w:ind w:leftChars="650" w:left="2041"/>
        <w:rPr>
          <w:rFonts w:ascii="仿宋" w:eastAsia="仿宋" w:hAnsi="仿宋" w:cs="仿宋"/>
          <w:sz w:val="36"/>
          <w:szCs w:val="36"/>
        </w:rPr>
      </w:pPr>
      <w:r>
        <w:rPr>
          <w:rFonts w:ascii="仿宋_GB2312" w:hAnsi="仿宋_GB2312" w:cs="仿宋_GB2312" w:hint="eastAsia"/>
          <w:spacing w:val="-11"/>
          <w:szCs w:val="32"/>
        </w:rPr>
        <w:t>2.</w:t>
      </w:r>
      <w:r>
        <w:rPr>
          <w:rFonts w:ascii="仿宋_GB2312" w:hAnsi="仿宋_GB2312" w:cs="仿宋_GB2312" w:hint="eastAsia"/>
          <w:spacing w:val="-11"/>
          <w:szCs w:val="32"/>
        </w:rPr>
        <w:t>2019</w:t>
      </w:r>
      <w:r>
        <w:rPr>
          <w:rFonts w:ascii="仿宋_GB2312" w:hAnsi="仿宋_GB2312" w:cs="仿宋_GB2312" w:hint="eastAsia"/>
          <w:spacing w:val="-11"/>
          <w:szCs w:val="32"/>
        </w:rPr>
        <w:t>年度中国民营企业社会责任优秀案例申报表</w:t>
      </w:r>
    </w:p>
    <w:p w:rsidR="00E931E9" w:rsidRDefault="00E931E9">
      <w:pPr>
        <w:adjustRightInd w:val="0"/>
        <w:spacing w:line="520" w:lineRule="exact"/>
        <w:ind w:firstLineChars="200" w:firstLine="652"/>
        <w:rPr>
          <w:rFonts w:ascii="仿宋_GB2312" w:hAnsi="仿宋_GB2312" w:cs="仿宋_GB2312"/>
          <w:spacing w:val="0"/>
        </w:rPr>
      </w:pPr>
    </w:p>
    <w:p w:rsidR="00E931E9" w:rsidRDefault="00E931E9">
      <w:pPr>
        <w:spacing w:line="520" w:lineRule="exact"/>
        <w:rPr>
          <w:rFonts w:ascii="仿宋_GB2312" w:hAnsi="仿宋_GB2312" w:cs="仿宋_GB2312"/>
          <w:spacing w:val="0"/>
          <w:szCs w:val="32"/>
        </w:rPr>
      </w:pPr>
    </w:p>
    <w:p w:rsidR="00E931E9" w:rsidRDefault="00E931E9">
      <w:pPr>
        <w:spacing w:line="520" w:lineRule="exact"/>
        <w:rPr>
          <w:rFonts w:ascii="仿宋_GB2312" w:hAnsi="仿宋_GB2312" w:cs="仿宋_GB2312"/>
          <w:spacing w:val="0"/>
          <w:szCs w:val="32"/>
        </w:rPr>
      </w:pPr>
    </w:p>
    <w:p w:rsidR="00E931E9" w:rsidRDefault="00E931E9">
      <w:pPr>
        <w:spacing w:line="520" w:lineRule="exact"/>
        <w:rPr>
          <w:rFonts w:ascii="仿宋_GB2312" w:hAnsi="仿宋_GB2312" w:cs="仿宋_GB2312"/>
          <w:spacing w:val="0"/>
          <w:szCs w:val="32"/>
        </w:rPr>
      </w:pPr>
    </w:p>
    <w:p w:rsidR="00E931E9" w:rsidRDefault="0000683D" w:rsidP="007949F3">
      <w:pPr>
        <w:spacing w:line="520" w:lineRule="exact"/>
        <w:ind w:rightChars="154" w:right="484"/>
        <w:jc w:val="right"/>
        <w:rPr>
          <w:rFonts w:ascii="仿宋_GB2312" w:hAnsi="仿宋_GB2312" w:cs="仿宋_GB2312"/>
          <w:spacing w:val="0"/>
          <w:szCs w:val="32"/>
        </w:rPr>
      </w:pPr>
      <w:r>
        <w:rPr>
          <w:rFonts w:ascii="仿宋_GB2312" w:hAnsi="仿宋" w:cs="仿宋_GB2312" w:hint="eastAsia"/>
          <w:spacing w:val="0"/>
          <w:szCs w:val="32"/>
        </w:rPr>
        <w:t>中华全国工商业联合会办公厅</w:t>
      </w:r>
    </w:p>
    <w:p w:rsidR="00E931E9" w:rsidRDefault="0000683D">
      <w:pPr>
        <w:spacing w:line="520" w:lineRule="exact"/>
        <w:ind w:rightChars="400" w:right="1256"/>
        <w:jc w:val="center"/>
        <w:rPr>
          <w:rFonts w:ascii="仿宋_GB2312" w:hAnsi="仿宋_GB2312" w:cs="仿宋_GB2312"/>
          <w:spacing w:val="0"/>
          <w:szCs w:val="32"/>
        </w:rPr>
      </w:pPr>
      <w:r>
        <w:rPr>
          <w:rFonts w:ascii="仿宋_GB2312" w:hAnsi="仿宋_GB2312" w:cs="仿宋_GB2312" w:hint="eastAsia"/>
          <w:spacing w:val="0"/>
          <w:szCs w:val="32"/>
        </w:rPr>
        <w:t xml:space="preserve">                             </w:t>
      </w:r>
      <w:r>
        <w:rPr>
          <w:rFonts w:ascii="仿宋_GB2312" w:hAnsi="仿宋_GB2312" w:cs="仿宋_GB2312" w:hint="eastAsia"/>
          <w:spacing w:val="0"/>
          <w:szCs w:val="32"/>
        </w:rPr>
        <w:t>20</w:t>
      </w:r>
      <w:r>
        <w:rPr>
          <w:rFonts w:ascii="仿宋_GB2312" w:hAnsi="仿宋_GB2312" w:cs="仿宋_GB2312" w:hint="eastAsia"/>
          <w:spacing w:val="0"/>
          <w:szCs w:val="32"/>
        </w:rPr>
        <w:t>20</w:t>
      </w:r>
      <w:r>
        <w:rPr>
          <w:rFonts w:ascii="仿宋_GB2312" w:hAnsi="仿宋_GB2312" w:cs="仿宋_GB2312" w:hint="eastAsia"/>
          <w:spacing w:val="0"/>
          <w:szCs w:val="32"/>
        </w:rPr>
        <w:t>年</w:t>
      </w:r>
      <w:r>
        <w:rPr>
          <w:rFonts w:ascii="仿宋_GB2312" w:hAnsi="仿宋_GB2312" w:cs="仿宋_GB2312" w:hint="eastAsia"/>
          <w:spacing w:val="0"/>
          <w:szCs w:val="32"/>
        </w:rPr>
        <w:t>3</w:t>
      </w:r>
      <w:r>
        <w:rPr>
          <w:rFonts w:ascii="仿宋_GB2312" w:hAnsi="仿宋_GB2312" w:cs="仿宋_GB2312" w:hint="eastAsia"/>
          <w:spacing w:val="0"/>
          <w:szCs w:val="32"/>
        </w:rPr>
        <w:t>月</w:t>
      </w:r>
      <w:r>
        <w:rPr>
          <w:rFonts w:ascii="仿宋_GB2312" w:hAnsi="仿宋_GB2312" w:cs="仿宋_GB2312" w:hint="eastAsia"/>
          <w:spacing w:val="0"/>
          <w:szCs w:val="32"/>
        </w:rPr>
        <w:t>1</w:t>
      </w:r>
      <w:r>
        <w:rPr>
          <w:rFonts w:ascii="仿宋_GB2312" w:hAnsi="仿宋_GB2312" w:cs="仿宋_GB2312" w:hint="eastAsia"/>
          <w:spacing w:val="0"/>
          <w:szCs w:val="32"/>
        </w:rPr>
        <w:t>日</w:t>
      </w:r>
    </w:p>
    <w:p w:rsidR="00E931E9" w:rsidRDefault="00E931E9">
      <w:pPr>
        <w:spacing w:line="520" w:lineRule="exact"/>
        <w:ind w:rightChars="400" w:right="1256"/>
        <w:jc w:val="center"/>
        <w:rPr>
          <w:rFonts w:ascii="仿宋_GB2312" w:hAnsi="仿宋_GB2312" w:cs="仿宋_GB2312"/>
          <w:spacing w:val="0"/>
          <w:szCs w:val="32"/>
        </w:rPr>
      </w:pPr>
    </w:p>
    <w:p w:rsidR="00E931E9" w:rsidRDefault="00E931E9">
      <w:pPr>
        <w:spacing w:line="520" w:lineRule="exact"/>
        <w:ind w:rightChars="400" w:right="1256"/>
        <w:jc w:val="center"/>
        <w:rPr>
          <w:rFonts w:ascii="仿宋_GB2312" w:hAnsi="仿宋_GB2312" w:cs="仿宋_GB2312"/>
          <w:spacing w:val="0"/>
          <w:szCs w:val="32"/>
        </w:rPr>
      </w:pPr>
    </w:p>
    <w:p w:rsidR="00E931E9" w:rsidRDefault="00E931E9">
      <w:pPr>
        <w:spacing w:line="520" w:lineRule="exact"/>
        <w:ind w:rightChars="400" w:right="1256"/>
        <w:jc w:val="center"/>
        <w:rPr>
          <w:rFonts w:ascii="仿宋_GB2312" w:hAnsi="仿宋_GB2312" w:cs="仿宋_GB2312"/>
          <w:spacing w:val="0"/>
          <w:szCs w:val="32"/>
        </w:rPr>
      </w:pPr>
    </w:p>
    <w:p w:rsidR="00E931E9" w:rsidRDefault="00E931E9">
      <w:pPr>
        <w:spacing w:line="520" w:lineRule="exact"/>
        <w:ind w:rightChars="400" w:right="1256"/>
        <w:jc w:val="center"/>
        <w:rPr>
          <w:rFonts w:ascii="仿宋_GB2312" w:hAnsi="仿宋_GB2312" w:cs="仿宋_GB2312"/>
          <w:spacing w:val="0"/>
          <w:szCs w:val="32"/>
        </w:rPr>
      </w:pPr>
    </w:p>
    <w:p w:rsidR="00E931E9" w:rsidRDefault="00E931E9">
      <w:pPr>
        <w:spacing w:line="520" w:lineRule="exact"/>
        <w:ind w:rightChars="400" w:right="1256"/>
        <w:jc w:val="center"/>
        <w:rPr>
          <w:rFonts w:ascii="仿宋_GB2312" w:hAnsi="仿宋_GB2312" w:cs="仿宋_GB2312"/>
          <w:spacing w:val="0"/>
          <w:szCs w:val="32"/>
        </w:rPr>
      </w:pPr>
    </w:p>
    <w:p w:rsidR="00E931E9" w:rsidRDefault="00E931E9">
      <w:pPr>
        <w:autoSpaceDN w:val="0"/>
        <w:spacing w:line="240" w:lineRule="auto"/>
        <w:ind w:firstLineChars="200" w:firstLine="628"/>
        <w:jc w:val="left"/>
        <w:rPr>
          <w:rFonts w:ascii="仿宋_GB2312" w:hAnsi="仿宋_GB2312" w:cs="仿宋_GB2312"/>
          <w:szCs w:val="32"/>
        </w:rPr>
      </w:pPr>
    </w:p>
    <w:tbl>
      <w:tblPr>
        <w:tblpPr w:leftFromText="181" w:rightFromText="181" w:vertAnchor="page" w:horzAnchor="page" w:tblpX="1589" w:tblpY="13732"/>
        <w:tblOverlap w:val="never"/>
        <w:tblW w:w="8844" w:type="dxa"/>
        <w:tblInd w:w="108" w:type="dxa"/>
        <w:tblBorders>
          <w:top w:val="single" w:sz="12" w:space="0" w:color="auto"/>
          <w:bottom w:val="single" w:sz="12" w:space="0" w:color="auto"/>
          <w:insideH w:val="single" w:sz="8" w:space="0" w:color="auto"/>
        </w:tblBorders>
        <w:tblLayout w:type="fixed"/>
        <w:tblLook w:val="04A0" w:firstRow="1" w:lastRow="0" w:firstColumn="1" w:lastColumn="0" w:noHBand="0" w:noVBand="1"/>
      </w:tblPr>
      <w:tblGrid>
        <w:gridCol w:w="4408"/>
        <w:gridCol w:w="4436"/>
      </w:tblGrid>
      <w:tr w:rsidR="00E931E9">
        <w:tc>
          <w:tcPr>
            <w:tcW w:w="4408" w:type="dxa"/>
            <w:tcBorders>
              <w:top w:val="single" w:sz="6" w:space="0" w:color="auto"/>
              <w:bottom w:val="single" w:sz="8" w:space="0" w:color="auto"/>
            </w:tcBorders>
            <w:vAlign w:val="center"/>
          </w:tcPr>
          <w:p w:rsidR="00E931E9" w:rsidRDefault="0000683D">
            <w:pPr>
              <w:autoSpaceDN w:val="0"/>
              <w:spacing w:line="240" w:lineRule="auto"/>
              <w:ind w:leftChars="100" w:left="314"/>
              <w:jc w:val="left"/>
              <w:rPr>
                <w:rFonts w:ascii="仿宋_GB2312" w:hAnsi="仿宋_GB2312" w:cs="仿宋_GB2312"/>
                <w:spacing w:val="0"/>
                <w:sz w:val="28"/>
                <w:szCs w:val="28"/>
              </w:rPr>
            </w:pPr>
            <w:r>
              <w:rPr>
                <w:rFonts w:ascii="仿宋_GB2312" w:hAnsi="仿宋_GB2312" w:cs="仿宋_GB2312" w:hint="eastAsia"/>
                <w:spacing w:val="0"/>
                <w:sz w:val="28"/>
                <w:szCs w:val="28"/>
              </w:rPr>
              <w:lastRenderedPageBreak/>
              <w:t>全国工商联办公厅</w:t>
            </w:r>
          </w:p>
        </w:tc>
        <w:tc>
          <w:tcPr>
            <w:tcW w:w="4436" w:type="dxa"/>
            <w:tcBorders>
              <w:top w:val="single" w:sz="6" w:space="0" w:color="auto"/>
              <w:bottom w:val="single" w:sz="8" w:space="0" w:color="auto"/>
            </w:tcBorders>
            <w:vAlign w:val="center"/>
          </w:tcPr>
          <w:p w:rsidR="00E931E9" w:rsidRDefault="0000683D">
            <w:pPr>
              <w:spacing w:line="240" w:lineRule="auto"/>
              <w:ind w:rightChars="100" w:right="314"/>
              <w:jc w:val="right"/>
              <w:rPr>
                <w:rFonts w:ascii="仿宋_GB2312" w:hAnsi="仿宋_GB2312" w:cs="仿宋_GB2312"/>
                <w:spacing w:val="0"/>
                <w:sz w:val="28"/>
                <w:szCs w:val="28"/>
              </w:rPr>
            </w:pPr>
            <w:r>
              <w:rPr>
                <w:rFonts w:ascii="仿宋_GB2312" w:hAnsi="仿宋_GB2312" w:cs="仿宋_GB2312" w:hint="eastAsia"/>
                <w:spacing w:val="0"/>
                <w:sz w:val="28"/>
                <w:szCs w:val="28"/>
              </w:rPr>
              <w:t>2020</w:t>
            </w:r>
            <w:r>
              <w:rPr>
                <w:rFonts w:ascii="仿宋_GB2312" w:hAnsi="仿宋_GB2312" w:cs="仿宋_GB2312" w:hint="eastAsia"/>
                <w:spacing w:val="0"/>
                <w:sz w:val="28"/>
                <w:szCs w:val="28"/>
              </w:rPr>
              <w:t>年</w:t>
            </w:r>
            <w:r>
              <w:rPr>
                <w:rFonts w:ascii="仿宋_GB2312" w:hAnsi="仿宋_GB2312" w:cs="仿宋_GB2312" w:hint="eastAsia"/>
                <w:spacing w:val="0"/>
                <w:sz w:val="28"/>
                <w:szCs w:val="28"/>
              </w:rPr>
              <w:t>3</w:t>
            </w:r>
            <w:r>
              <w:rPr>
                <w:rFonts w:ascii="仿宋_GB2312" w:hAnsi="仿宋_GB2312" w:cs="仿宋_GB2312" w:hint="eastAsia"/>
                <w:spacing w:val="0"/>
                <w:sz w:val="28"/>
                <w:szCs w:val="28"/>
              </w:rPr>
              <w:t>月</w:t>
            </w:r>
            <w:r>
              <w:rPr>
                <w:rFonts w:ascii="仿宋_GB2312" w:hAnsi="仿宋_GB2312" w:cs="仿宋_GB2312" w:hint="eastAsia"/>
                <w:spacing w:val="0"/>
                <w:sz w:val="28"/>
                <w:szCs w:val="28"/>
              </w:rPr>
              <w:t>3</w:t>
            </w:r>
            <w:r>
              <w:rPr>
                <w:rFonts w:ascii="仿宋_GB2312" w:hAnsi="仿宋_GB2312" w:cs="仿宋_GB2312" w:hint="eastAsia"/>
                <w:spacing w:val="0"/>
                <w:sz w:val="28"/>
                <w:szCs w:val="28"/>
              </w:rPr>
              <w:t>日</w:t>
            </w:r>
            <w:r>
              <w:rPr>
                <w:rFonts w:ascii="仿宋_GB2312" w:hAnsi="仿宋_GB2312" w:cs="仿宋_GB2312" w:hint="eastAsia"/>
                <w:spacing w:val="0"/>
                <w:sz w:val="28"/>
                <w:szCs w:val="28"/>
              </w:rPr>
              <w:t>印发</w:t>
            </w:r>
          </w:p>
        </w:tc>
      </w:tr>
      <w:tr w:rsidR="00E931E9">
        <w:trPr>
          <w:trHeight w:hRule="exact" w:val="91"/>
        </w:trPr>
        <w:tc>
          <w:tcPr>
            <w:tcW w:w="4408" w:type="dxa"/>
            <w:tcBorders>
              <w:top w:val="single" w:sz="8" w:space="0" w:color="auto"/>
              <w:bottom w:val="nil"/>
            </w:tcBorders>
          </w:tcPr>
          <w:p w:rsidR="00E931E9" w:rsidRDefault="00E931E9">
            <w:pPr>
              <w:autoSpaceDN w:val="0"/>
              <w:spacing w:line="240" w:lineRule="auto"/>
              <w:jc w:val="left"/>
              <w:rPr>
                <w:rFonts w:ascii="仿宋" w:eastAsia="仿宋" w:hAnsi="仿宋" w:cs="仿宋"/>
                <w:sz w:val="28"/>
                <w:szCs w:val="28"/>
              </w:rPr>
            </w:pPr>
          </w:p>
        </w:tc>
        <w:tc>
          <w:tcPr>
            <w:tcW w:w="4436" w:type="dxa"/>
            <w:tcBorders>
              <w:top w:val="single" w:sz="8" w:space="0" w:color="auto"/>
              <w:bottom w:val="nil"/>
            </w:tcBorders>
          </w:tcPr>
          <w:p w:rsidR="00E931E9" w:rsidRDefault="00E931E9">
            <w:pPr>
              <w:autoSpaceDN w:val="0"/>
              <w:spacing w:line="240" w:lineRule="auto"/>
              <w:ind w:rightChars="100" w:right="314"/>
              <w:jc w:val="right"/>
              <w:rPr>
                <w:rFonts w:ascii="仿宋" w:eastAsia="仿宋" w:hAnsi="仿宋" w:cs="仿宋"/>
                <w:sz w:val="28"/>
                <w:szCs w:val="28"/>
              </w:rPr>
            </w:pPr>
          </w:p>
        </w:tc>
      </w:tr>
    </w:tbl>
    <w:p w:rsidR="00E931E9" w:rsidRDefault="00E931E9">
      <w:pPr>
        <w:autoSpaceDN w:val="0"/>
        <w:spacing w:line="240" w:lineRule="auto"/>
        <w:jc w:val="left"/>
      </w:pPr>
    </w:p>
    <w:p w:rsidR="00E931E9" w:rsidRDefault="00E931E9">
      <w:pPr>
        <w:autoSpaceDN w:val="0"/>
        <w:spacing w:line="240" w:lineRule="auto"/>
        <w:jc w:val="left"/>
      </w:pPr>
    </w:p>
    <w:p w:rsidR="00E931E9" w:rsidRDefault="00E931E9">
      <w:pPr>
        <w:autoSpaceDN w:val="0"/>
        <w:spacing w:line="240" w:lineRule="auto"/>
        <w:jc w:val="left"/>
      </w:pPr>
    </w:p>
    <w:sectPr w:rsidR="00E931E9">
      <w:footerReference w:type="even" r:id="rId9"/>
      <w:footerReference w:type="default" r:id="rId10"/>
      <w:pgSz w:w="11906" w:h="16838"/>
      <w:pgMar w:top="1967" w:right="1474" w:bottom="1899" w:left="1588" w:header="851" w:footer="1134" w:gutter="0"/>
      <w:cols w:space="720"/>
      <w:docGrid w:type="linesAndChars" w:linePitch="590" w:charSpace="12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683D" w:rsidRDefault="0000683D">
      <w:pPr>
        <w:spacing w:line="240" w:lineRule="auto"/>
      </w:pPr>
      <w:r>
        <w:separator/>
      </w:r>
    </w:p>
  </w:endnote>
  <w:endnote w:type="continuationSeparator" w:id="0">
    <w:p w:rsidR="0000683D" w:rsidRDefault="0000683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方正黑体_GBK">
    <w:altName w:val="黑体"/>
    <w:charset w:val="86"/>
    <w:family w:val="auto"/>
    <w:pitch w:val="default"/>
    <w:sig w:usb0="00000001" w:usb1="08000000" w:usb2="00000000" w:usb3="00000000" w:csb0="0004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方正仿宋_GBK">
    <w:altName w:val="微软雅黑"/>
    <w:charset w:val="86"/>
    <w:family w:val="script"/>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auto"/>
    <w:pitch w:val="default"/>
    <w:sig w:usb0="00000001"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1E9" w:rsidRDefault="0000683D">
    <w:pPr>
      <w:pStyle w:val="a4"/>
      <w:spacing w:line="471" w:lineRule="auto"/>
      <w:jc w:val="left"/>
      <w:rPr>
        <w:rStyle w:val="a6"/>
        <w:rFonts w:ascii="宋体" w:eastAsia="宋体" w:hAnsi="宋体"/>
        <w:sz w:val="28"/>
      </w:rPr>
    </w:pPr>
    <w:r>
      <w:rPr>
        <w:rStyle w:val="a6"/>
        <w:rFonts w:ascii="宋体" w:eastAsia="宋体" w:hAnsi="宋体" w:hint="eastAsia"/>
        <w:sz w:val="28"/>
      </w:rPr>
      <w:t>—</w:t>
    </w:r>
    <w:r>
      <w:rPr>
        <w:rFonts w:ascii="宋体" w:eastAsia="宋体" w:hAnsi="宋体" w:hint="eastAsia"/>
        <w:sz w:val="28"/>
      </w:rPr>
      <w:fldChar w:fldCharType="begin"/>
    </w:r>
    <w:r>
      <w:rPr>
        <w:rStyle w:val="a6"/>
        <w:rFonts w:ascii="宋体" w:eastAsia="宋体" w:hAnsi="宋体" w:hint="eastAsia"/>
        <w:sz w:val="28"/>
      </w:rPr>
      <w:instrText xml:space="preserve"> PAGE </w:instrText>
    </w:r>
    <w:r>
      <w:rPr>
        <w:rFonts w:ascii="宋体" w:eastAsia="宋体" w:hAnsi="宋体" w:hint="eastAsia"/>
        <w:sz w:val="28"/>
      </w:rPr>
      <w:fldChar w:fldCharType="separate"/>
    </w:r>
    <w:r w:rsidR="00675119">
      <w:rPr>
        <w:rStyle w:val="a6"/>
        <w:rFonts w:ascii="宋体" w:eastAsia="宋体" w:hAnsi="宋体"/>
        <w:noProof/>
        <w:sz w:val="28"/>
      </w:rPr>
      <w:t>4</w:t>
    </w:r>
    <w:r>
      <w:rPr>
        <w:rFonts w:ascii="宋体" w:eastAsia="宋体" w:hAnsi="宋体" w:hint="eastAsia"/>
        <w:sz w:val="28"/>
      </w:rPr>
      <w:fldChar w:fldCharType="end"/>
    </w:r>
    <w:r>
      <w:rPr>
        <w:rStyle w:val="a6"/>
        <w:rFonts w:ascii="宋体" w:eastAsia="宋体" w:hAnsi="宋体" w:hint="eastAsia"/>
        <w:sz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1E9" w:rsidRDefault="0000683D">
    <w:pPr>
      <w:pStyle w:val="a4"/>
      <w:wordWrap w:val="0"/>
      <w:spacing w:line="471" w:lineRule="auto"/>
      <w:jc w:val="right"/>
      <w:rPr>
        <w:rFonts w:ascii="楷体_GB2312" w:eastAsia="楷体_GB2312"/>
        <w:sz w:val="28"/>
      </w:rPr>
    </w:pPr>
    <w:r>
      <w:rPr>
        <w:rStyle w:val="a6"/>
        <w:rFonts w:ascii="宋体" w:eastAsia="宋体" w:hAnsi="宋体" w:hint="eastAsia"/>
        <w:sz w:val="28"/>
      </w:rPr>
      <w:t>—</w:t>
    </w:r>
    <w:r>
      <w:rPr>
        <w:rFonts w:ascii="宋体" w:eastAsia="宋体" w:hAnsi="宋体" w:hint="eastAsia"/>
        <w:sz w:val="28"/>
      </w:rPr>
      <w:fldChar w:fldCharType="begin"/>
    </w:r>
    <w:r>
      <w:rPr>
        <w:rStyle w:val="a6"/>
        <w:rFonts w:ascii="宋体" w:eastAsia="宋体" w:hAnsi="宋体" w:hint="eastAsia"/>
        <w:sz w:val="28"/>
      </w:rPr>
      <w:instrText xml:space="preserve"> PAGE </w:instrText>
    </w:r>
    <w:r>
      <w:rPr>
        <w:rFonts w:ascii="宋体" w:eastAsia="宋体" w:hAnsi="宋体" w:hint="eastAsia"/>
        <w:sz w:val="28"/>
      </w:rPr>
      <w:fldChar w:fldCharType="separate"/>
    </w:r>
    <w:r w:rsidR="00675119">
      <w:rPr>
        <w:rStyle w:val="a6"/>
        <w:rFonts w:ascii="宋体" w:eastAsia="宋体" w:hAnsi="宋体"/>
        <w:noProof/>
        <w:sz w:val="28"/>
      </w:rPr>
      <w:t>5</w:t>
    </w:r>
    <w:r>
      <w:rPr>
        <w:rFonts w:ascii="宋体" w:eastAsia="宋体" w:hAnsi="宋体" w:hint="eastAsia"/>
        <w:sz w:val="28"/>
      </w:rPr>
      <w:fldChar w:fldCharType="end"/>
    </w:r>
    <w:r>
      <w:rPr>
        <w:rStyle w:val="a6"/>
        <w:rFonts w:ascii="宋体" w:eastAsia="宋体" w:hAnsi="宋体" w:hint="eastAsia"/>
        <w:sz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683D" w:rsidRDefault="0000683D">
      <w:pPr>
        <w:spacing w:line="240" w:lineRule="auto"/>
      </w:pPr>
      <w:r>
        <w:separator/>
      </w:r>
    </w:p>
  </w:footnote>
  <w:footnote w:type="continuationSeparator" w:id="0">
    <w:p w:rsidR="0000683D" w:rsidRDefault="0000683D">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9"/>
    <w:multiLevelType w:val="multilevel"/>
    <w:tmpl w:val="00000009"/>
    <w:lvl w:ilvl="0">
      <w:start w:val="1"/>
      <w:numFmt w:val="chineseCountingThousand"/>
      <w:pStyle w:val="a"/>
      <w:suff w:val="space"/>
      <w:lvlText w:val="第%1章"/>
      <w:lvlJc w:val="left"/>
      <w:pPr>
        <w:ind w:left="0" w:firstLine="454"/>
      </w:pPr>
      <w:rPr>
        <w:rFonts w:eastAsia="方正黑体_GBK" w:hint="eastAsia"/>
        <w:color w:val="auto"/>
      </w:rPr>
    </w:lvl>
    <w:lvl w:ilvl="1">
      <w:start w:val="1"/>
      <w:numFmt w:val="chineseCountingThousand"/>
      <w:suff w:val="space"/>
      <w:lvlText w:val="第%2条"/>
      <w:lvlJc w:val="left"/>
      <w:pPr>
        <w:ind w:left="0" w:firstLine="0"/>
      </w:pPr>
      <w:rPr>
        <w:rFonts w:eastAsia="方正黑体_GBK" w:hint="eastAsia"/>
        <w:color w:val="auto"/>
      </w:rPr>
    </w:lvl>
    <w:lvl w:ilvl="2">
      <w:start w:val="1"/>
      <w:numFmt w:val="chineseCountingThousand"/>
      <w:suff w:val="space"/>
      <w:lvlText w:val="第%3条"/>
      <w:lvlJc w:val="left"/>
      <w:pPr>
        <w:ind w:left="0" w:firstLine="454"/>
      </w:pPr>
      <w:rPr>
        <w:rFonts w:hint="eastAsia"/>
        <w:color w:val="auto"/>
      </w:rPr>
    </w:lvl>
    <w:lvl w:ilvl="3">
      <w:start w:val="1"/>
      <w:numFmt w:val="chineseCountingThousand"/>
      <w:suff w:val="space"/>
      <w:lvlText w:val="（%4）"/>
      <w:lvlJc w:val="left"/>
      <w:pPr>
        <w:ind w:left="0" w:firstLine="340"/>
      </w:pPr>
      <w:rPr>
        <w:rFonts w:hint="eastAsia"/>
        <w:color w:val="auto"/>
      </w:rPr>
    </w:lvl>
    <w:lvl w:ilvl="4">
      <w:start w:val="1"/>
      <w:numFmt w:val="decimal"/>
      <w:suff w:val="space"/>
      <w:lvlText w:val="%5．"/>
      <w:lvlJc w:val="left"/>
      <w:pPr>
        <w:ind w:left="0" w:firstLine="454"/>
      </w:pPr>
      <w:rPr>
        <w:rFonts w:hint="eastAsia"/>
        <w:color w:val="auto"/>
      </w:rPr>
    </w:lvl>
    <w:lvl w:ilvl="5">
      <w:start w:val="1"/>
      <w:numFmt w:val="decimal"/>
      <w:suff w:val="space"/>
      <w:lvlText w:val="（%6）"/>
      <w:lvlJc w:val="left"/>
      <w:pPr>
        <w:ind w:left="0" w:firstLine="340"/>
      </w:pPr>
      <w:rPr>
        <w:rFonts w:hint="eastAsia"/>
        <w:color w:val="auto"/>
      </w:rPr>
    </w:lvl>
    <w:lvl w:ilvl="6">
      <w:start w:val="1"/>
      <w:numFmt w:val="decimalEnclosedCircle"/>
      <w:suff w:val="space"/>
      <w:lvlText w:val="%7 "/>
      <w:lvlJc w:val="left"/>
      <w:pPr>
        <w:ind w:left="0" w:firstLine="454"/>
      </w:pPr>
      <w:rPr>
        <w:rFonts w:hint="eastAsia"/>
        <w:color w:val="auto"/>
      </w:rPr>
    </w:lvl>
    <w:lvl w:ilvl="7">
      <w:start w:val="1"/>
      <w:numFmt w:val="decimal"/>
      <w:suff w:val="space"/>
      <w:lvlText w:val="%8）"/>
      <w:lvlJc w:val="left"/>
      <w:pPr>
        <w:ind w:left="0" w:firstLine="454"/>
      </w:pPr>
      <w:rPr>
        <w:rFonts w:hint="eastAsia"/>
        <w:color w:val="auto"/>
      </w:rPr>
    </w:lvl>
    <w:lvl w:ilvl="8">
      <w:start w:val="1"/>
      <w:numFmt w:val="none"/>
      <w:suff w:val="space"/>
      <w:lvlText w:val="a．"/>
      <w:lvlJc w:val="left"/>
      <w:pPr>
        <w:ind w:left="0" w:firstLine="454"/>
      </w:pPr>
      <w:rPr>
        <w:rFonts w:hint="eastAsia"/>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308"/>
  <w:drawingGridVerticalSpacing w:val="295"/>
  <w:displayVerticalDrawingGridEvery w:val="2"/>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DocStyle" w:val="2"/>
  </w:docVars>
  <w:rsids>
    <w:rsidRoot w:val="17741011"/>
    <w:rsid w:val="0000683D"/>
    <w:rsid w:val="003E3D7A"/>
    <w:rsid w:val="004A224B"/>
    <w:rsid w:val="004C3B7F"/>
    <w:rsid w:val="00675119"/>
    <w:rsid w:val="007949F3"/>
    <w:rsid w:val="00D453CA"/>
    <w:rsid w:val="00E931E9"/>
    <w:rsid w:val="012F690B"/>
    <w:rsid w:val="0290567E"/>
    <w:rsid w:val="036A709F"/>
    <w:rsid w:val="04026A73"/>
    <w:rsid w:val="04837472"/>
    <w:rsid w:val="0B425A3C"/>
    <w:rsid w:val="0B9056A5"/>
    <w:rsid w:val="0D9B5860"/>
    <w:rsid w:val="0DA251EB"/>
    <w:rsid w:val="0E945A78"/>
    <w:rsid w:val="0F22043C"/>
    <w:rsid w:val="10B7227A"/>
    <w:rsid w:val="11237698"/>
    <w:rsid w:val="13724665"/>
    <w:rsid w:val="13D609D3"/>
    <w:rsid w:val="155B729E"/>
    <w:rsid w:val="157F21D3"/>
    <w:rsid w:val="1617016C"/>
    <w:rsid w:val="164905C7"/>
    <w:rsid w:val="17741011"/>
    <w:rsid w:val="191C251E"/>
    <w:rsid w:val="1A854CCA"/>
    <w:rsid w:val="1B486B8B"/>
    <w:rsid w:val="1BB8785D"/>
    <w:rsid w:val="1FBA14DB"/>
    <w:rsid w:val="203D39F0"/>
    <w:rsid w:val="207F77CF"/>
    <w:rsid w:val="21672AEF"/>
    <w:rsid w:val="224805CD"/>
    <w:rsid w:val="22F15563"/>
    <w:rsid w:val="23807427"/>
    <w:rsid w:val="241A62CA"/>
    <w:rsid w:val="2444388B"/>
    <w:rsid w:val="25EB5B45"/>
    <w:rsid w:val="26D27E42"/>
    <w:rsid w:val="27A52F98"/>
    <w:rsid w:val="27BA54BC"/>
    <w:rsid w:val="289F5ABF"/>
    <w:rsid w:val="2A0321A1"/>
    <w:rsid w:val="2A2A68C4"/>
    <w:rsid w:val="2AAB2C18"/>
    <w:rsid w:val="2C38122A"/>
    <w:rsid w:val="2D140142"/>
    <w:rsid w:val="2D3A5D31"/>
    <w:rsid w:val="2D922010"/>
    <w:rsid w:val="2DA30D70"/>
    <w:rsid w:val="2DA44248"/>
    <w:rsid w:val="2DE51BCD"/>
    <w:rsid w:val="2DFA4F6D"/>
    <w:rsid w:val="2EA0798E"/>
    <w:rsid w:val="2F3B6F11"/>
    <w:rsid w:val="311E0065"/>
    <w:rsid w:val="315F0A35"/>
    <w:rsid w:val="31D03CF4"/>
    <w:rsid w:val="32697D44"/>
    <w:rsid w:val="34CF26B1"/>
    <w:rsid w:val="35091591"/>
    <w:rsid w:val="359313CC"/>
    <w:rsid w:val="38E04160"/>
    <w:rsid w:val="393A470E"/>
    <w:rsid w:val="396E39C4"/>
    <w:rsid w:val="3A0B03CA"/>
    <w:rsid w:val="3B0B6436"/>
    <w:rsid w:val="3B964998"/>
    <w:rsid w:val="3E105946"/>
    <w:rsid w:val="3E3B0383"/>
    <w:rsid w:val="4053211D"/>
    <w:rsid w:val="41C73B79"/>
    <w:rsid w:val="42287D29"/>
    <w:rsid w:val="43381E11"/>
    <w:rsid w:val="43BF052C"/>
    <w:rsid w:val="452C60CC"/>
    <w:rsid w:val="487D16AC"/>
    <w:rsid w:val="4A5C7BB6"/>
    <w:rsid w:val="4B904E89"/>
    <w:rsid w:val="50D12421"/>
    <w:rsid w:val="51B64D1E"/>
    <w:rsid w:val="534E0138"/>
    <w:rsid w:val="53E9067D"/>
    <w:rsid w:val="54963482"/>
    <w:rsid w:val="55DE10CF"/>
    <w:rsid w:val="56275BAA"/>
    <w:rsid w:val="56A5441E"/>
    <w:rsid w:val="574D4D7E"/>
    <w:rsid w:val="57925AEC"/>
    <w:rsid w:val="58F3622B"/>
    <w:rsid w:val="598C4418"/>
    <w:rsid w:val="5AB3246B"/>
    <w:rsid w:val="5AC323F8"/>
    <w:rsid w:val="5C1E5B2C"/>
    <w:rsid w:val="5D432A17"/>
    <w:rsid w:val="5DB858CE"/>
    <w:rsid w:val="5ECF2C0C"/>
    <w:rsid w:val="604B148A"/>
    <w:rsid w:val="616616F2"/>
    <w:rsid w:val="63886FFF"/>
    <w:rsid w:val="665541AD"/>
    <w:rsid w:val="6AA27A80"/>
    <w:rsid w:val="6AB64522"/>
    <w:rsid w:val="6AC769BB"/>
    <w:rsid w:val="6FA81A3C"/>
    <w:rsid w:val="6FB3197B"/>
    <w:rsid w:val="70AA5C29"/>
    <w:rsid w:val="71134030"/>
    <w:rsid w:val="71336AFA"/>
    <w:rsid w:val="720D4729"/>
    <w:rsid w:val="73682E05"/>
    <w:rsid w:val="78DB47AF"/>
    <w:rsid w:val="796C6D98"/>
    <w:rsid w:val="79B97D26"/>
    <w:rsid w:val="7AFB4DD2"/>
    <w:rsid w:val="7D8A16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spacing w:line="240" w:lineRule="atLeast"/>
      <w:jc w:val="both"/>
    </w:pPr>
    <w:rPr>
      <w:rFonts w:eastAsia="仿宋_GB2312"/>
      <w:spacing w:val="-6"/>
      <w:kern w:val="2"/>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0"/>
    <w:pPr>
      <w:tabs>
        <w:tab w:val="center" w:pos="4153"/>
        <w:tab w:val="right" w:pos="8306"/>
      </w:tabs>
      <w:overflowPunct w:val="0"/>
      <w:autoSpaceDE w:val="0"/>
      <w:autoSpaceDN w:val="0"/>
      <w:adjustRightInd w:val="0"/>
      <w:textAlignment w:val="baseline"/>
    </w:pPr>
    <w:rPr>
      <w:sz w:val="20"/>
    </w:rPr>
  </w:style>
  <w:style w:type="paragraph" w:styleId="a5">
    <w:name w:val="header"/>
    <w:basedOn w:val="a0"/>
    <w:pPr>
      <w:tabs>
        <w:tab w:val="center" w:pos="4153"/>
        <w:tab w:val="right" w:pos="8306"/>
      </w:tabs>
      <w:overflowPunct w:val="0"/>
      <w:autoSpaceDE w:val="0"/>
      <w:autoSpaceDN w:val="0"/>
      <w:adjustRightInd w:val="0"/>
      <w:textAlignment w:val="baseline"/>
    </w:pPr>
    <w:rPr>
      <w:sz w:val="20"/>
    </w:rPr>
  </w:style>
  <w:style w:type="character" w:styleId="a6">
    <w:name w:val="page number"/>
    <w:basedOn w:val="a1"/>
  </w:style>
  <w:style w:type="character" w:styleId="a7">
    <w:name w:val="line number"/>
    <w:basedOn w:val="a1"/>
  </w:style>
  <w:style w:type="paragraph" w:customStyle="1" w:styleId="a">
    <w:name w:val="居中"/>
    <w:basedOn w:val="a0"/>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spacing w:line="240" w:lineRule="atLeast"/>
      <w:jc w:val="both"/>
    </w:pPr>
    <w:rPr>
      <w:rFonts w:eastAsia="仿宋_GB2312"/>
      <w:spacing w:val="-6"/>
      <w:kern w:val="2"/>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0"/>
    <w:pPr>
      <w:tabs>
        <w:tab w:val="center" w:pos="4153"/>
        <w:tab w:val="right" w:pos="8306"/>
      </w:tabs>
      <w:overflowPunct w:val="0"/>
      <w:autoSpaceDE w:val="0"/>
      <w:autoSpaceDN w:val="0"/>
      <w:adjustRightInd w:val="0"/>
      <w:textAlignment w:val="baseline"/>
    </w:pPr>
    <w:rPr>
      <w:sz w:val="20"/>
    </w:rPr>
  </w:style>
  <w:style w:type="paragraph" w:styleId="a5">
    <w:name w:val="header"/>
    <w:basedOn w:val="a0"/>
    <w:pPr>
      <w:tabs>
        <w:tab w:val="center" w:pos="4153"/>
        <w:tab w:val="right" w:pos="8306"/>
      </w:tabs>
      <w:overflowPunct w:val="0"/>
      <w:autoSpaceDE w:val="0"/>
      <w:autoSpaceDN w:val="0"/>
      <w:adjustRightInd w:val="0"/>
      <w:textAlignment w:val="baseline"/>
    </w:pPr>
    <w:rPr>
      <w:sz w:val="20"/>
    </w:rPr>
  </w:style>
  <w:style w:type="character" w:styleId="a6">
    <w:name w:val="page number"/>
    <w:basedOn w:val="a1"/>
  </w:style>
  <w:style w:type="character" w:styleId="a7">
    <w:name w:val="line number"/>
    <w:basedOn w:val="a1"/>
  </w:style>
  <w:style w:type="paragraph" w:customStyle="1" w:styleId="a">
    <w:name w:val="居中"/>
    <w:basedOn w:val="a0"/>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F:\&#24935;&#28857;&#39033;&#30446;&#25991;&#26723;\SEU\&#20840;&#22269;&#24037;&#21830;&#32852;\&#23433;&#21487;&#30456;&#20851;&#36164;&#26009;\GB9704&#30005;&#23376;&#20844;&#25991;&#27169;&#26495;%2020190329%20&#20013;&#25991;\&#36890;&#21578;1&#20010;&#31456;&#21333;&#21457;&#25991;&#65288;&#19979;&#34892;&#38271;&#32626;&#21517;&#65289;.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通告1个章单发文（下行长署名）.wpt</Template>
  <TotalTime>12</TotalTime>
  <Pages>6</Pages>
  <Words>349</Words>
  <Characters>1991</Characters>
  <Application>Microsoft Office Word</Application>
  <DocSecurity>0</DocSecurity>
  <Lines>16</Lines>
  <Paragraphs>4</Paragraphs>
  <ScaleCrop>false</ScaleCrop>
  <Company/>
  <LinksUpToDate>false</LinksUpToDate>
  <CharactersWithSpaces>2336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No:0000001</dc:title>
  <dc:creator>尹颢澎</dc:creator>
  <cp:lastModifiedBy>user</cp:lastModifiedBy>
  <cp:revision>7</cp:revision>
  <cp:lastPrinted>2020-03-03T01:32:00Z</cp:lastPrinted>
  <dcterms:created xsi:type="dcterms:W3CDTF">2019-07-15T07:53:00Z</dcterms:created>
  <dcterms:modified xsi:type="dcterms:W3CDTF">2020-03-04T01:42:00Z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公文模板版本">
    <vt:lpwstr>20190329</vt:lpwstr>
  </property>
  <property fmtid="{D5CDD505-2E9C-101B-9397-08002B2CF9AE}" pid="4" name="公文标识">
    <vt:lpwstr>1.2.156.10.13100000000017144W-001-2020-10-00028-B</vt:lpwstr>
  </property>
  <property fmtid="{D5CDD505-2E9C-101B-9397-08002B2CF9AE}" pid="5" name="密级和保护期限">
    <vt:lpwstr>无</vt:lpwstr>
  </property>
  <property fmtid="{D5CDD505-2E9C-101B-9397-08002B2CF9AE}" pid="6" name="标题">
    <vt:lpwstr/>
  </property>
  <property fmtid="{D5CDD505-2E9C-101B-9397-08002B2CF9AE}" pid="7" name="成文日期">
    <vt:lpwstr/>
  </property>
</Properties>
</file>